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D0157" w:rsidR="008D0157" w:rsidP="008D0157" w:rsidRDefault="008D0157" w14:paraId="4D377EC6" w14:textId="50347F5D">
      <w:pPr>
        <w:ind w:right="-755"/>
        <w:rPr>
          <w:sz w:val="24"/>
          <w:szCs w:val="24"/>
        </w:rPr>
      </w:pPr>
      <w:r>
        <w:rPr>
          <w:noProof/>
          <w:sz w:val="24"/>
          <w:szCs w:val="24"/>
        </w:rPr>
        <mc:AlternateContent>
          <mc:Choice Requires="wps">
            <w:drawing>
              <wp:anchor distT="0" distB="0" distL="114300" distR="114300" simplePos="0" relativeHeight="251664384" behindDoc="0" locked="0" layoutInCell="1" allowOverlap="1" wp14:anchorId="164A0211" wp14:editId="6D7C44CE">
                <wp:simplePos x="0" y="0"/>
                <wp:positionH relativeFrom="column">
                  <wp:posOffset>-485775</wp:posOffset>
                </wp:positionH>
                <wp:positionV relativeFrom="paragraph">
                  <wp:posOffset>4257675</wp:posOffset>
                </wp:positionV>
                <wp:extent cx="3590925" cy="361950"/>
                <wp:effectExtent l="0" t="0" r="9525" b="0"/>
                <wp:wrapNone/>
                <wp:docPr id="956839529" name="Text Box 2"/>
                <wp:cNvGraphicFramePr/>
                <a:graphic xmlns:a="http://schemas.openxmlformats.org/drawingml/2006/main">
                  <a:graphicData uri="http://schemas.microsoft.com/office/word/2010/wordprocessingShape">
                    <wps:wsp>
                      <wps:cNvSpPr txBox="1"/>
                      <wps:spPr>
                        <a:xfrm>
                          <a:off x="0" y="0"/>
                          <a:ext cx="3590925" cy="361950"/>
                        </a:xfrm>
                        <a:prstGeom prst="rect">
                          <a:avLst/>
                        </a:prstGeom>
                        <a:solidFill>
                          <a:schemeClr val="lt1"/>
                        </a:solidFill>
                        <a:ln w="6350">
                          <a:noFill/>
                        </a:ln>
                      </wps:spPr>
                      <wps:txbx>
                        <w:txbxContent>
                          <w:p w:rsidRPr="007F591F" w:rsidR="00822F13" w:rsidRDefault="00822F13" w14:paraId="1BA8E799" w14:textId="53557B21">
                            <w:pPr>
                              <w:rPr>
                                <w:b/>
                                <w:bCs/>
                                <w:color w:val="4472C4" w:themeColor="accent1"/>
                                <w:sz w:val="28"/>
                                <w:szCs w:val="28"/>
                                <w:lang w:val="en-US"/>
                              </w:rPr>
                            </w:pPr>
                            <w:r w:rsidRPr="007F591F">
                              <w:rPr>
                                <w:b/>
                                <w:bCs/>
                                <w:color w:val="4472C4" w:themeColor="accent1"/>
                                <w:sz w:val="28"/>
                                <w:szCs w:val="28"/>
                                <w:lang w:val="en-US"/>
                              </w:rPr>
                              <w:t xml:space="preserve">Blessed Rosalie </w:t>
                            </w:r>
                            <w:proofErr w:type="spellStart"/>
                            <w:r w:rsidRPr="007F591F">
                              <w:rPr>
                                <w:b/>
                                <w:bCs/>
                                <w:color w:val="4472C4" w:themeColor="accent1"/>
                                <w:sz w:val="28"/>
                                <w:szCs w:val="28"/>
                                <w:lang w:val="en-US"/>
                              </w:rPr>
                              <w:t>Rendu</w:t>
                            </w:r>
                            <w:proofErr w:type="spellEnd"/>
                            <w:r w:rsidRPr="007F591F">
                              <w:rPr>
                                <w:b/>
                                <w:bCs/>
                                <w:color w:val="4472C4" w:themeColor="accent1"/>
                                <w:sz w:val="28"/>
                                <w:szCs w:val="28"/>
                                <w:lang w:val="en-US"/>
                              </w:rPr>
                              <w:t xml:space="preserve"> </w:t>
                            </w:r>
                            <w:r w:rsidRPr="007F591F">
                              <w:rPr>
                                <w:color w:val="4472C4" w:themeColor="accent1"/>
                                <w:sz w:val="28"/>
                                <w:szCs w:val="28"/>
                                <w:lang w:val="en-US"/>
                              </w:rPr>
                              <w:t>Feast Day 7 February</w:t>
                            </w:r>
                          </w:p>
                          <w:p w:rsidRPr="00822F13" w:rsidR="00822F13" w:rsidRDefault="00822F13" w14:paraId="37B0E3E8" w14:textId="7777777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64A0211">
                <v:stroke joinstyle="miter"/>
                <v:path gradientshapeok="t" o:connecttype="rect"/>
              </v:shapetype>
              <v:shape id="Text Box 2" style="position:absolute;margin-left:-38.25pt;margin-top:335.25pt;width:282.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">
                <v:textbox>
                  <w:txbxContent>
                    <w:p w:rsidRPr="007F591F" w:rsidR="00822F13" w:rsidRDefault="00822F13" w14:paraId="1BA8E799" w14:textId="53557B21">
                      <w:pPr>
                        <w:rPr>
                          <w:b/>
                          <w:bCs/>
                          <w:color w:val="4472C4" w:themeColor="accent1"/>
                          <w:sz w:val="28"/>
                          <w:szCs w:val="28"/>
                          <w:lang w:val="en-US"/>
                        </w:rPr>
                      </w:pPr>
                      <w:r w:rsidRPr="007F591F">
                        <w:rPr>
                          <w:b/>
                          <w:bCs/>
                          <w:color w:val="4472C4" w:themeColor="accent1"/>
                          <w:sz w:val="28"/>
                          <w:szCs w:val="28"/>
                          <w:lang w:val="en-US"/>
                        </w:rPr>
                        <w:t xml:space="preserve">Blessed Rosalie </w:t>
                      </w:r>
                      <w:proofErr w:type="spellStart"/>
                      <w:r w:rsidRPr="007F591F">
                        <w:rPr>
                          <w:b/>
                          <w:bCs/>
                          <w:color w:val="4472C4" w:themeColor="accent1"/>
                          <w:sz w:val="28"/>
                          <w:szCs w:val="28"/>
                          <w:lang w:val="en-US"/>
                        </w:rPr>
                        <w:t>Rendu</w:t>
                      </w:r>
                      <w:proofErr w:type="spellEnd"/>
                      <w:r w:rsidRPr="007F591F">
                        <w:rPr>
                          <w:b/>
                          <w:bCs/>
                          <w:color w:val="4472C4" w:themeColor="accent1"/>
                          <w:sz w:val="28"/>
                          <w:szCs w:val="28"/>
                          <w:lang w:val="en-US"/>
                        </w:rPr>
                        <w:t xml:space="preserve"> </w:t>
                      </w:r>
                      <w:r w:rsidRPr="007F591F">
                        <w:rPr>
                          <w:color w:val="4472C4" w:themeColor="accent1"/>
                          <w:sz w:val="28"/>
                          <w:szCs w:val="28"/>
                          <w:lang w:val="en-US"/>
                        </w:rPr>
                        <w:t>Feast Day 7 February</w:t>
                      </w:r>
                    </w:p>
                    <w:p w:rsidRPr="00822F13" w:rsidR="00822F13" w:rsidRDefault="00822F13" w14:paraId="37B0E3E8" w14:textId="77777777">
                      <w:pPr>
                        <w:rPr>
                          <w:lang w:val="en-US"/>
                        </w:rPr>
                      </w:pPr>
                    </w:p>
                  </w:txbxContent>
                </v:textbox>
              </v:shape>
            </w:pict>
          </mc:Fallback>
        </mc:AlternateContent>
      </w:r>
      <w:r>
        <w:rPr>
          <w:noProof/>
        </w:rPr>
        <w:drawing>
          <wp:anchor distT="0" distB="0" distL="114300" distR="114300" simplePos="0" relativeHeight="251659264" behindDoc="0" locked="0" layoutInCell="1" allowOverlap="1" wp14:anchorId="64906462" wp14:editId="1BD80128">
            <wp:simplePos x="0" y="0"/>
            <wp:positionH relativeFrom="page">
              <wp:posOffset>267970</wp:posOffset>
            </wp:positionH>
            <wp:positionV relativeFrom="margin">
              <wp:posOffset>12700</wp:posOffset>
            </wp:positionV>
            <wp:extent cx="3841750" cy="4210050"/>
            <wp:effectExtent l="0" t="0" r="6350" b="0"/>
            <wp:wrapSquare wrapText="bothSides"/>
            <wp:docPr id="19018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1750" cy="4210050"/>
                    </a:xfrm>
                    <a:prstGeom prst="rect">
                      <a:avLst/>
                    </a:prstGeom>
                    <a:noFill/>
                  </pic:spPr>
                </pic:pic>
              </a:graphicData>
            </a:graphic>
            <wp14:sizeRelH relativeFrom="margin">
              <wp14:pctWidth>0</wp14:pctWidth>
            </wp14:sizeRelH>
            <wp14:sizeRelV relativeFrom="margin">
              <wp14:pctHeight>0</wp14:pctHeight>
            </wp14:sizeRelV>
          </wp:anchor>
        </w:drawing>
      </w:r>
      <w:r w:rsidR="007F591F">
        <w:rPr>
          <w:noProof/>
        </w:rPr>
        <mc:AlternateContent>
          <mc:Choice Requires="wps">
            <w:drawing>
              <wp:anchor distT="0" distB="0" distL="114300" distR="114300" simplePos="0" relativeHeight="251665408" behindDoc="0" locked="0" layoutInCell="1" allowOverlap="1" wp14:anchorId="78E812E6" wp14:editId="395FD8F5">
                <wp:simplePos x="0" y="0"/>
                <wp:positionH relativeFrom="column">
                  <wp:posOffset>-571500</wp:posOffset>
                </wp:positionH>
                <wp:positionV relativeFrom="paragraph">
                  <wp:posOffset>-149225</wp:posOffset>
                </wp:positionV>
                <wp:extent cx="6496050" cy="9525"/>
                <wp:effectExtent l="19050" t="19050" r="19050" b="28575"/>
                <wp:wrapNone/>
                <wp:docPr id="1486586859" name="Straight Connector 3"/>
                <wp:cNvGraphicFramePr/>
                <a:graphic xmlns:a="http://schemas.openxmlformats.org/drawingml/2006/main">
                  <a:graphicData uri="http://schemas.microsoft.com/office/word/2010/wordprocessingShape">
                    <wps:wsp>
                      <wps:cNvCnPr/>
                      <wps:spPr>
                        <a:xfrm>
                          <a:off x="0" y="0"/>
                          <a:ext cx="64960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45pt,-11.75pt" to="466.5pt,-11pt" w14:anchorId="24EB8D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">
                <v:stroke joinstyle="miter"/>
              </v:line>
            </w:pict>
          </mc:Fallback>
        </mc:AlternateContent>
      </w:r>
      <w:r w:rsidRPr="00822F13" w:rsidR="00822F13">
        <w:rPr>
          <w:noProof/>
          <w:sz w:val="24"/>
          <w:szCs w:val="24"/>
        </w:rPr>
        <mc:AlternateContent>
          <mc:Choice Requires="wps">
            <w:drawing>
              <wp:anchor distT="91440" distB="91440" distL="114300" distR="114300" simplePos="0" relativeHeight="251661312" behindDoc="0" locked="0" layoutInCell="1" allowOverlap="1" wp14:anchorId="38AB37CD" wp14:editId="17146AE7">
                <wp:simplePos x="0" y="0"/>
                <wp:positionH relativeFrom="page">
                  <wp:posOffset>4048125</wp:posOffset>
                </wp:positionH>
                <wp:positionV relativeFrom="paragraph">
                  <wp:posOffset>3961765</wp:posOffset>
                </wp:positionV>
                <wp:extent cx="3474720" cy="12477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247775"/>
                        </a:xfrm>
                        <a:prstGeom prst="rect">
                          <a:avLst/>
                        </a:prstGeom>
                        <a:noFill/>
                        <a:ln w="9525">
                          <a:noFill/>
                          <a:miter lim="800000"/>
                          <a:headEnd/>
                          <a:tailEnd/>
                        </a:ln>
                      </wps:spPr>
                      <wps:txbx>
                        <w:txbxContent>
                          <w:p w:rsidR="00265AD9" w:rsidRDefault="006037CC" w14:paraId="43CB9665" w14:textId="01696B70">
                            <w:pPr>
                              <w:pBdr>
                                <w:top w:val="single" w:color="4472C4" w:themeColor="accent1" w:sz="24" w:space="8"/>
                                <w:bottom w:val="single" w:color="4472C4" w:themeColor="accent1" w:sz="24" w:space="8"/>
                              </w:pBdr>
                              <w:spacing w:after="0"/>
                              <w:rPr>
                                <w:i/>
                                <w:iCs/>
                                <w:color w:val="4472C4" w:themeColor="accent1"/>
                                <w:sz w:val="24"/>
                              </w:rPr>
                            </w:pPr>
                            <w:r w:rsidRPr="006037CC">
                              <w:rPr>
                                <w:i/>
                                <w:iCs/>
                                <w:color w:val="4472C4" w:themeColor="accent1"/>
                                <w:sz w:val="24"/>
                                <w:lang w:val="en-US"/>
                              </w:rPr>
                              <w:t>“Remember that the poor person is more sensitive to proper treatment than help… Even if you have something with which to reproach him, studiously avoid all hurtful and cutting words.”</w:t>
                            </w:r>
                            <w:r w:rsidR="007F591F">
                              <w:rPr>
                                <w:i/>
                                <w:iCs/>
                                <w:color w:val="4472C4" w:themeColor="accent1"/>
                                <w:sz w:val="24"/>
                                <w:lang w:val="en-US"/>
                              </w:rPr>
                              <w:t xml:space="preserve"> Rosalie </w:t>
                            </w:r>
                            <w:proofErr w:type="spellStart"/>
                            <w:r w:rsidR="007F591F">
                              <w:rPr>
                                <w:i/>
                                <w:iCs/>
                                <w:color w:val="4472C4" w:themeColor="accent1"/>
                                <w:sz w:val="24"/>
                                <w:lang w:val="en-US"/>
                              </w:rPr>
                              <w:t>Rendu</w:t>
                            </w:r>
                            <w:proofErr w:type="spellEnd"/>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id="_x0000_s1027" style="position:absolute;margin-left:318.75pt;margin-top:311.95pt;width:273.6pt;height:98.25pt;z-index:251661312;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" w14:anchorId="38AB37CD">
                <v:textbox>
                  <w:txbxContent>
                    <w:p w:rsidR="00265AD9" w:rsidRDefault="006037CC" w14:paraId="43CB9665" w14:textId="01696B70">
                      <w:pPr>
                        <w:pBdr>
                          <w:top w:val="single" w:color="4472C4" w:themeColor="accent1" w:sz="24" w:space="8"/>
                          <w:bottom w:val="single" w:color="4472C4" w:themeColor="accent1" w:sz="24" w:space="8"/>
                        </w:pBdr>
                        <w:spacing w:after="0"/>
                        <w:rPr>
                          <w:i/>
                          <w:iCs/>
                          <w:color w:val="4472C4" w:themeColor="accent1"/>
                          <w:sz w:val="24"/>
                        </w:rPr>
                      </w:pPr>
                      <w:r w:rsidRPr="006037CC">
                        <w:rPr>
                          <w:i/>
                          <w:iCs/>
                          <w:color w:val="4472C4" w:themeColor="accent1"/>
                          <w:sz w:val="24"/>
                          <w:lang w:val="en-US"/>
                        </w:rPr>
                        <w:t>“Remember that the poor person is more sensitive to proper treatment than help… Even if you have something with which to reproach him, studiously avoid all hurtful and cutting words.”</w:t>
                      </w:r>
                      <w:r w:rsidR="007F591F">
                        <w:rPr>
                          <w:i/>
                          <w:iCs/>
                          <w:color w:val="4472C4" w:themeColor="accent1"/>
                          <w:sz w:val="24"/>
                          <w:lang w:val="en-US"/>
                        </w:rPr>
                        <w:t xml:space="preserve"> Rosalie </w:t>
                      </w:r>
                      <w:proofErr w:type="spellStart"/>
                      <w:r w:rsidR="007F591F">
                        <w:rPr>
                          <w:i/>
                          <w:iCs/>
                          <w:color w:val="4472C4" w:themeColor="accent1"/>
                          <w:sz w:val="24"/>
                          <w:lang w:val="en-US"/>
                        </w:rPr>
                        <w:t>Rendu</w:t>
                      </w:r>
                      <w:proofErr w:type="spellEnd"/>
                    </w:p>
                  </w:txbxContent>
                </v:textbox>
                <w10:wrap type="topAndBottom" anchorx="page"/>
              </v:shape>
            </w:pict>
          </mc:Fallback>
        </mc:AlternateContent>
      </w:r>
      <w:r w:rsidRPr="00822F13" w:rsidR="00FF5FD8">
        <w:rPr>
          <w:sz w:val="24"/>
          <w:szCs w:val="24"/>
        </w:rPr>
        <w:t>In her 54 years in the most poverty</w:t>
      </w:r>
      <w:r w:rsidRPr="00822F13" w:rsidR="00822F13">
        <w:rPr>
          <w:sz w:val="24"/>
          <w:szCs w:val="24"/>
        </w:rPr>
        <w:t>-</w:t>
      </w:r>
      <w:r w:rsidRPr="00822F13" w:rsidR="00FF5FD8">
        <w:rPr>
          <w:sz w:val="24"/>
          <w:szCs w:val="24"/>
        </w:rPr>
        <w:t>stricken parts of Paris, Rosalie was a nurse, a justice of the peace, a catechist for the street</w:t>
      </w:r>
      <w:r w:rsidRPr="00822F13" w:rsidR="00822F13">
        <w:rPr>
          <w:sz w:val="24"/>
          <w:szCs w:val="24"/>
        </w:rPr>
        <w:t xml:space="preserve"> </w:t>
      </w:r>
      <w:r w:rsidRPr="00822F13" w:rsidR="00FF5FD8">
        <w:rPr>
          <w:sz w:val="24"/>
          <w:szCs w:val="24"/>
        </w:rPr>
        <w:t>children, and at the same time at the risk of her life she came between revolutionaries. Rosalie was the ‘</w:t>
      </w:r>
      <w:r w:rsidRPr="00822F13" w:rsidR="00FF5FD8">
        <w:rPr>
          <w:i/>
          <w:iCs/>
          <w:sz w:val="24"/>
          <w:szCs w:val="24"/>
        </w:rPr>
        <w:t xml:space="preserve">good mother of all’ </w:t>
      </w:r>
      <w:r w:rsidRPr="00822F13" w:rsidR="00FF5FD8">
        <w:rPr>
          <w:sz w:val="24"/>
          <w:szCs w:val="24"/>
        </w:rPr>
        <w:t xml:space="preserve">without distinction between religion, political persuasion, or social status. With one hand she received from the rich, with the other she gave to the poor. Every day, in all kinds of weather, Rosalie crisscrossed the streets and alleyways with her rosary in her hand and a heavy basket on her arm. She walked with hurried steps for she knew that the poor were waiting for her. Rosalie died on 7 </w:t>
      </w:r>
      <w:r w:rsidRPr="00822F13" w:rsidR="00822F13">
        <w:rPr>
          <w:sz w:val="24"/>
          <w:szCs w:val="24"/>
        </w:rPr>
        <w:t>February</w:t>
      </w:r>
      <w:r w:rsidRPr="00822F13" w:rsidR="00FF5FD8">
        <w:rPr>
          <w:sz w:val="24"/>
          <w:szCs w:val="24"/>
        </w:rPr>
        <w:t xml:space="preserve"> 1856, and was buried with all the trappings of a state funeral</w:t>
      </w:r>
      <w:r w:rsidRPr="00822F13" w:rsidR="005E35D3">
        <w:rPr>
          <w:sz w:val="24"/>
          <w:szCs w:val="24"/>
        </w:rPr>
        <w:t xml:space="preserve"> it was estimated that 50,000 people from all walks of life lined the streets of the funeral procession.</w:t>
      </w:r>
    </w:p>
    <w:p w:rsidR="00711B33" w:rsidP="008D0157" w:rsidRDefault="008D0157" w14:paraId="7E56B8FA" w14:textId="025488ED">
      <w:pPr>
        <w:ind w:left="-851"/>
        <w:rPr>
          <w:sz w:val="24"/>
          <w:szCs w:val="24"/>
        </w:rPr>
      </w:pPr>
      <w:r w:rsidRPr="00822F13">
        <w:rPr>
          <w:noProof/>
          <w:sz w:val="24"/>
          <w:szCs w:val="24"/>
        </w:rPr>
        <mc:AlternateContent>
          <mc:Choice Requires="wpg">
            <w:drawing>
              <wp:anchor distT="45720" distB="45720" distL="182880" distR="182880" simplePos="0" relativeHeight="251663360" behindDoc="0" locked="0" layoutInCell="1" allowOverlap="1" wp14:anchorId="4D5A89C4" wp14:editId="072A7810">
                <wp:simplePos x="0" y="0"/>
                <wp:positionH relativeFrom="margin">
                  <wp:posOffset>-276225</wp:posOffset>
                </wp:positionH>
                <wp:positionV relativeFrom="margin">
                  <wp:posOffset>7213600</wp:posOffset>
                </wp:positionV>
                <wp:extent cx="3604260" cy="1341755"/>
                <wp:effectExtent l="0" t="0" r="0" b="10795"/>
                <wp:wrapSquare wrapText="bothSides"/>
                <wp:docPr id="198" name="Group 64"/>
                <wp:cNvGraphicFramePr/>
                <a:graphic xmlns:a="http://schemas.openxmlformats.org/drawingml/2006/main">
                  <a:graphicData uri="http://schemas.microsoft.com/office/word/2010/wordprocessingGroup">
                    <wpg:wgp>
                      <wpg:cNvGrpSpPr/>
                      <wpg:grpSpPr>
                        <a:xfrm>
                          <a:off x="0" y="0"/>
                          <a:ext cx="3604260" cy="1341755"/>
                          <a:chOff x="0" y="-365834"/>
                          <a:chExt cx="3605562" cy="1341588"/>
                        </a:xfrm>
                      </wpg:grpSpPr>
                      <wps:wsp>
                        <wps:cNvPr id="199" name="Rectangle 199"/>
                        <wps:cNvSpPr/>
                        <wps:spPr>
                          <a:xfrm>
                            <a:off x="0" y="-365834"/>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37CC" w:rsidRDefault="006037CC" w14:paraId="3C3D136C" w14:textId="77777777">
                              <w:pPr>
                                <w:jc w:val="center"/>
                                <w:rPr>
                                  <w:rFonts w:asciiTheme="majorHAnsi" w:hAnsiTheme="majorHAnsi" w:eastAsiaTheme="majorEastAsia"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8114" y="-194939"/>
                            <a:ext cx="3567448" cy="1170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591F" w:rsidR="006037CC" w:rsidRDefault="006037CC" w14:paraId="548533B8" w14:textId="6B1F0393">
                              <w:pPr>
                                <w:rPr>
                                  <w:i/>
                                  <w:iCs/>
                                  <w:color w:val="4472C4" w:themeColor="accent1"/>
                                  <w:sz w:val="26"/>
                                  <w:szCs w:val="26"/>
                                  <w:lang w:val="en-US"/>
                                </w:rPr>
                              </w:pPr>
                              <w:r w:rsidRPr="007F591F">
                                <w:rPr>
                                  <w:i/>
                                  <w:iCs/>
                                  <w:color w:val="4472C4" w:themeColor="accent1"/>
                                  <w:sz w:val="26"/>
                                  <w:szCs w:val="26"/>
                                  <w:lang w:val="en-US"/>
                                </w:rPr>
                                <w:t>“But be kind and love,</w:t>
                              </w:r>
                              <w:r w:rsidRPr="007F591F">
                                <w:rPr>
                                  <w:i/>
                                  <w:iCs/>
                                  <w:caps/>
                                  <w:color w:val="4472C4" w:themeColor="accent1"/>
                                  <w:sz w:val="26"/>
                                  <w:szCs w:val="26"/>
                                  <w:lang w:val="en-US"/>
                                </w:rPr>
                                <w:t xml:space="preserve"> </w:t>
                              </w:r>
                              <w:r w:rsidRPr="007F591F">
                                <w:rPr>
                                  <w:i/>
                                  <w:iCs/>
                                  <w:color w:val="4472C4" w:themeColor="accent1"/>
                                  <w:sz w:val="26"/>
                                  <w:szCs w:val="26"/>
                                  <w:lang w:val="en-US"/>
                                </w:rPr>
                                <w:t>for love is your first gift to the poor. They will appreciate your kindness and your love more than all else that you bring them.”</w:t>
                              </w:r>
                            </w:p>
                            <w:p w:rsidRPr="007F591F" w:rsidR="006037CC" w:rsidRDefault="006037CC" w14:paraId="40CEC49B" w14:textId="7F551EAD">
                              <w:pPr>
                                <w:rPr>
                                  <w:i/>
                                  <w:iCs/>
                                  <w:caps/>
                                  <w:color w:val="4472C4" w:themeColor="accent1"/>
                                  <w:sz w:val="26"/>
                                  <w:szCs w:val="26"/>
                                  <w:lang w:val="en-US"/>
                                </w:rPr>
                              </w:pPr>
                              <w:r w:rsidRPr="007F591F">
                                <w:rPr>
                                  <w:i/>
                                  <w:iCs/>
                                  <w:color w:val="4472C4" w:themeColor="accent1"/>
                                  <w:sz w:val="26"/>
                                  <w:szCs w:val="26"/>
                                  <w:lang w:val="en-US"/>
                                </w:rPr>
                                <w:t>Bl Rosalie 1833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64" style="position:absolute;left:0;text-align:left;margin-left:-21.75pt;margin-top:568pt;width:283.8pt;height:105.65pt;z-index:251663360;mso-wrap-distance-left:14.4pt;mso-wrap-distance-top:3.6pt;mso-wrap-distance-right:14.4pt;mso-wrap-distance-bottom:3.6pt;mso-position-horizontal-relative:margin;mso-position-vertical-relative:margin;mso-width-relative:margin;mso-height-relative:margin" coordsize="36055,13415" coordorigin=",-3658" o:spid="_x0000_s1028" w14:anchorId="4D5A89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">
                <v:rect id="Rectangle 199" style="position:absolute;top:-3658;width:35674;height:2706;visibility:visible;mso-wrap-style:square;v-text-anchor:middle" o:spid="_x0000_s1029"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v:textbox>
                    <w:txbxContent>
                      <w:p w:rsidR="006037CC" w:rsidRDefault="006037CC" w14:paraId="3C3D136C" w14:textId="77777777">
                        <w:pPr>
                          <w:jc w:val="center"/>
                          <w:rPr>
                            <w:rFonts w:asciiTheme="majorHAnsi" w:hAnsiTheme="majorHAnsi" w:eastAsiaTheme="majorEastAsia" w:cstheme="majorBidi"/>
                            <w:color w:val="FFFFFF" w:themeColor="background1"/>
                            <w:sz w:val="24"/>
                            <w:szCs w:val="28"/>
                          </w:rPr>
                        </w:pPr>
                      </w:p>
                    </w:txbxContent>
                  </v:textbox>
                </v:rect>
                <v:shape id="Text Box 200" style="position:absolute;left:381;top:-1949;width:35674;height:11706;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v:textbox style="mso-fit-shape-to-text:t" inset=",7.2pt,,0">
                    <w:txbxContent>
                      <w:p w:rsidRPr="007F591F" w:rsidR="006037CC" w:rsidRDefault="006037CC" w14:paraId="548533B8" w14:textId="6B1F0393">
                        <w:pPr>
                          <w:rPr>
                            <w:i/>
                            <w:iCs/>
                            <w:color w:val="4472C4" w:themeColor="accent1"/>
                            <w:sz w:val="26"/>
                            <w:szCs w:val="26"/>
                            <w:lang w:val="en-US"/>
                          </w:rPr>
                        </w:pPr>
                        <w:r w:rsidRPr="007F591F">
                          <w:rPr>
                            <w:i/>
                            <w:iCs/>
                            <w:color w:val="4472C4" w:themeColor="accent1"/>
                            <w:sz w:val="26"/>
                            <w:szCs w:val="26"/>
                            <w:lang w:val="en-US"/>
                          </w:rPr>
                          <w:t>“But be kind and love,</w:t>
                        </w:r>
                        <w:r w:rsidRPr="007F591F">
                          <w:rPr>
                            <w:i/>
                            <w:iCs/>
                            <w:caps/>
                            <w:color w:val="4472C4" w:themeColor="accent1"/>
                            <w:sz w:val="26"/>
                            <w:szCs w:val="26"/>
                            <w:lang w:val="en-US"/>
                          </w:rPr>
                          <w:t xml:space="preserve"> </w:t>
                        </w:r>
                        <w:r w:rsidRPr="007F591F">
                          <w:rPr>
                            <w:i/>
                            <w:iCs/>
                            <w:color w:val="4472C4" w:themeColor="accent1"/>
                            <w:sz w:val="26"/>
                            <w:szCs w:val="26"/>
                            <w:lang w:val="en-US"/>
                          </w:rPr>
                          <w:t>for love is your first gift to the poor. They will appreciate your kindness and your love more than all else that you bring them.”</w:t>
                        </w:r>
                      </w:p>
                      <w:p w:rsidRPr="007F591F" w:rsidR="006037CC" w:rsidRDefault="006037CC" w14:paraId="40CEC49B" w14:textId="7F551EAD">
                        <w:pPr>
                          <w:rPr>
                            <w:i/>
                            <w:iCs/>
                            <w:caps/>
                            <w:color w:val="4472C4" w:themeColor="accent1"/>
                            <w:sz w:val="26"/>
                            <w:szCs w:val="26"/>
                            <w:lang w:val="en-US"/>
                          </w:rPr>
                        </w:pPr>
                        <w:r w:rsidRPr="007F591F">
                          <w:rPr>
                            <w:i/>
                            <w:iCs/>
                            <w:color w:val="4472C4" w:themeColor="accent1"/>
                            <w:sz w:val="26"/>
                            <w:szCs w:val="26"/>
                            <w:lang w:val="en-US"/>
                          </w:rPr>
                          <w:t>Bl Rosalie 1833</w:t>
                        </w:r>
                      </w:p>
                    </w:txbxContent>
                  </v:textbox>
                </v:shape>
                <w10:wrap type="square" anchorx="margin" anchory="margin"/>
              </v:group>
            </w:pict>
          </mc:Fallback>
        </mc:AlternateContent>
      </w:r>
      <w:r w:rsidRPr="00822F13" w:rsidR="00FF5FD8">
        <w:rPr>
          <w:sz w:val="24"/>
          <w:szCs w:val="24"/>
        </w:rPr>
        <w:t>In the days following the Revolution of 1830 the</w:t>
      </w:r>
      <w:r w:rsidRPr="00822F13" w:rsidR="00822F13">
        <w:rPr>
          <w:sz w:val="24"/>
          <w:szCs w:val="24"/>
        </w:rPr>
        <w:t xml:space="preserve"> </w:t>
      </w:r>
      <w:r w:rsidRPr="00822F13" w:rsidR="00FF5FD8">
        <w:rPr>
          <w:sz w:val="24"/>
          <w:szCs w:val="24"/>
        </w:rPr>
        <w:t>agitation of the people was great: anxiety, a thirst for</w:t>
      </w:r>
      <w:r w:rsidRPr="00822F13" w:rsidR="00822F13">
        <w:rPr>
          <w:sz w:val="24"/>
          <w:szCs w:val="24"/>
        </w:rPr>
        <w:t xml:space="preserve"> </w:t>
      </w:r>
      <w:r w:rsidRPr="00822F13" w:rsidR="00FF5FD8">
        <w:rPr>
          <w:sz w:val="24"/>
          <w:szCs w:val="24"/>
        </w:rPr>
        <w:t>a more just world, a desire for change in society and</w:t>
      </w:r>
      <w:r w:rsidRPr="00822F13" w:rsidR="00822F13">
        <w:rPr>
          <w:sz w:val="24"/>
          <w:szCs w:val="24"/>
        </w:rPr>
        <w:t xml:space="preserve"> </w:t>
      </w:r>
      <w:r w:rsidRPr="00822F13" w:rsidR="00FF5FD8">
        <w:rPr>
          <w:sz w:val="24"/>
          <w:szCs w:val="24"/>
        </w:rPr>
        <w:t>the commitment of Catholics.</w:t>
      </w:r>
      <w:r w:rsidRPr="00822F13" w:rsidR="00822F13">
        <w:rPr>
          <w:sz w:val="24"/>
          <w:szCs w:val="24"/>
        </w:rPr>
        <w:t xml:space="preserve"> </w:t>
      </w:r>
      <w:r w:rsidRPr="00822F13" w:rsidR="00FF5FD8">
        <w:rPr>
          <w:sz w:val="24"/>
          <w:szCs w:val="24"/>
        </w:rPr>
        <w:t>Emmanuel Bailly presented Frederic Ozanam and his</w:t>
      </w:r>
      <w:r w:rsidRPr="00822F13" w:rsidR="00822F13">
        <w:rPr>
          <w:sz w:val="24"/>
          <w:szCs w:val="24"/>
        </w:rPr>
        <w:t xml:space="preserve"> </w:t>
      </w:r>
      <w:r w:rsidRPr="00822F13" w:rsidR="00FF5FD8">
        <w:rPr>
          <w:sz w:val="24"/>
          <w:szCs w:val="24"/>
        </w:rPr>
        <w:t>group with a guide in Rosalie. She taught them how</w:t>
      </w:r>
      <w:r w:rsidRPr="00822F13" w:rsidR="00822F13">
        <w:rPr>
          <w:sz w:val="24"/>
          <w:szCs w:val="24"/>
        </w:rPr>
        <w:t xml:space="preserve"> </w:t>
      </w:r>
      <w:r w:rsidRPr="00822F13" w:rsidR="00FF5FD8">
        <w:rPr>
          <w:sz w:val="24"/>
          <w:szCs w:val="24"/>
        </w:rPr>
        <w:t>to visit the poor. She would give them advice on the</w:t>
      </w:r>
      <w:r w:rsidRPr="00822F13" w:rsidR="00822F13">
        <w:rPr>
          <w:sz w:val="24"/>
          <w:szCs w:val="24"/>
        </w:rPr>
        <w:t xml:space="preserve"> </w:t>
      </w:r>
      <w:r w:rsidRPr="00822F13" w:rsidR="00FF5FD8">
        <w:rPr>
          <w:sz w:val="24"/>
          <w:szCs w:val="24"/>
        </w:rPr>
        <w:t>Christian way to go to them, to respect them and to</w:t>
      </w:r>
      <w:r w:rsidRPr="00822F13" w:rsidR="00822F13">
        <w:rPr>
          <w:sz w:val="24"/>
          <w:szCs w:val="24"/>
        </w:rPr>
        <w:t xml:space="preserve"> </w:t>
      </w:r>
      <w:r w:rsidRPr="00822F13" w:rsidR="00FF5FD8">
        <w:rPr>
          <w:sz w:val="24"/>
          <w:szCs w:val="24"/>
        </w:rPr>
        <w:t xml:space="preserve">consider them as brothers and sisters, rich in </w:t>
      </w:r>
      <w:r w:rsidRPr="00822F13" w:rsidR="007F591F">
        <w:rPr>
          <w:sz w:val="24"/>
          <w:szCs w:val="24"/>
        </w:rPr>
        <w:t>humanness</w:t>
      </w:r>
      <w:r w:rsidRPr="00822F13" w:rsidR="00FF5FD8">
        <w:rPr>
          <w:sz w:val="24"/>
          <w:szCs w:val="24"/>
        </w:rPr>
        <w:t xml:space="preserve">. With her they learned to see </w:t>
      </w:r>
      <w:r w:rsidRPr="00822F13" w:rsidR="00822F13">
        <w:rPr>
          <w:sz w:val="24"/>
          <w:szCs w:val="24"/>
        </w:rPr>
        <w:t xml:space="preserve">the face </w:t>
      </w:r>
      <w:r w:rsidRPr="00822F13" w:rsidR="00FF5FD8">
        <w:rPr>
          <w:sz w:val="24"/>
          <w:szCs w:val="24"/>
        </w:rPr>
        <w:t>Christ in the poor.</w:t>
      </w:r>
      <w:r w:rsidRPr="00822F13" w:rsidR="00822F13">
        <w:rPr>
          <w:sz w:val="24"/>
          <w:szCs w:val="24"/>
        </w:rPr>
        <w:t xml:space="preserve"> </w:t>
      </w:r>
      <w:r w:rsidRPr="00822F13" w:rsidR="00FF5FD8">
        <w:rPr>
          <w:sz w:val="24"/>
          <w:szCs w:val="24"/>
        </w:rPr>
        <w:t>During the days of rioting by a violently angry work</w:t>
      </w:r>
      <w:r w:rsidRPr="00822F13" w:rsidR="00822F13">
        <w:rPr>
          <w:sz w:val="24"/>
          <w:szCs w:val="24"/>
        </w:rPr>
        <w:t>i</w:t>
      </w:r>
      <w:r w:rsidRPr="00822F13" w:rsidR="00FF5FD8">
        <w:rPr>
          <w:sz w:val="24"/>
          <w:szCs w:val="24"/>
        </w:rPr>
        <w:t>ng class in 1830 and 1848, barricades and bloody battles were the marks of opposition to the powerful.</w:t>
      </w:r>
      <w:r w:rsidRPr="00822F13" w:rsidR="00822F13">
        <w:rPr>
          <w:sz w:val="24"/>
          <w:szCs w:val="24"/>
        </w:rPr>
        <w:t xml:space="preserve"> </w:t>
      </w:r>
      <w:r w:rsidRPr="00822F13" w:rsidR="00FF5FD8">
        <w:rPr>
          <w:sz w:val="24"/>
          <w:szCs w:val="24"/>
        </w:rPr>
        <w:t>Rosalie was deeply grieved, and she herself climbed barricades to try and help the wounded fighters</w:t>
      </w:r>
      <w:r w:rsidRPr="00822F13" w:rsidR="00822F13">
        <w:rPr>
          <w:sz w:val="24"/>
          <w:szCs w:val="24"/>
        </w:rPr>
        <w:t xml:space="preserve"> </w:t>
      </w:r>
      <w:r w:rsidRPr="00822F13" w:rsidR="00FF5FD8">
        <w:rPr>
          <w:sz w:val="24"/>
          <w:szCs w:val="24"/>
        </w:rPr>
        <w:t>irrespective of the side they were fighting on</w:t>
      </w:r>
      <w:r>
        <w:rPr>
          <w:sz w:val="24"/>
          <w:szCs w:val="24"/>
        </w:rPr>
        <w:t>.</w:t>
      </w:r>
    </w:p>
    <w:p w:rsidRPr="008D0157" w:rsidR="008D0157" w:rsidP="008D0157" w:rsidRDefault="008D0157" w14:paraId="3A3306EC" w14:textId="0015AC9D">
      <w:r>
        <w:rPr>
          <w:noProof/>
        </w:rPr>
        <w:drawing>
          <wp:anchor distT="0" distB="0" distL="114300" distR="114300" simplePos="0" relativeHeight="251658240" behindDoc="0" locked="0" layoutInCell="1" allowOverlap="1" wp14:anchorId="07C60A98" wp14:editId="72E1D48A">
            <wp:simplePos x="0" y="0"/>
            <wp:positionH relativeFrom="page">
              <wp:posOffset>4857400</wp:posOffset>
            </wp:positionH>
            <wp:positionV relativeFrom="page">
              <wp:posOffset>7943850</wp:posOffset>
            </wp:positionV>
            <wp:extent cx="2547262" cy="2553970"/>
            <wp:effectExtent l="0" t="0" r="5715" b="0"/>
            <wp:wrapSquare wrapText="bothSides"/>
            <wp:docPr id="1" name="Picture 1" descr="A compass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ss on a 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7262"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D0157" w:rsidR="008D0157" w:rsidP="008D0157" w:rsidRDefault="008D0157" w14:paraId="7D0EF5E5" w14:textId="77777777"/>
    <w:p w:rsidRPr="008D0157" w:rsidR="008D0157" w:rsidP="008D0157" w:rsidRDefault="008D0157" w14:paraId="0944EF2E" w14:textId="77777777"/>
    <w:p w:rsidRPr="008D0157" w:rsidR="008D0157" w:rsidP="008D0157" w:rsidRDefault="008D0157" w14:paraId="592C2164" w14:textId="77777777"/>
    <w:p w:rsidR="008D0157" w:rsidP="008D0157" w:rsidRDefault="008D0157" w14:paraId="4BE016D6" w14:textId="77777777">
      <w:pPr>
        <w:rPr>
          <w:sz w:val="24"/>
          <w:szCs w:val="24"/>
        </w:rPr>
      </w:pPr>
    </w:p>
    <w:p w:rsidRPr="008D0157" w:rsidR="008D0157" w:rsidP="008D0157" w:rsidRDefault="008D0157" w14:paraId="393E6716" w14:textId="77777777">
      <w:pPr>
        <w:pStyle w:val="Footer"/>
        <w:ind w:left="-709"/>
        <w:rPr>
          <w:b/>
          <w:bCs/>
          <w:i/>
          <w:iCs/>
          <w:sz w:val="24"/>
          <w:szCs w:val="24"/>
          <w:lang w:val="en-US"/>
        </w:rPr>
      </w:pPr>
      <w:r w:rsidRPr="008D0157">
        <w:rPr>
          <w:b/>
          <w:bCs/>
          <w:i/>
          <w:iCs/>
          <w:sz w:val="24"/>
          <w:szCs w:val="24"/>
          <w:lang w:val="en-US"/>
        </w:rPr>
        <w:t xml:space="preserve">In what ways can you see the influence of Rosalie </w:t>
      </w:r>
      <w:proofErr w:type="gramStart"/>
      <w:r w:rsidRPr="008D0157">
        <w:rPr>
          <w:b/>
          <w:bCs/>
          <w:i/>
          <w:iCs/>
          <w:sz w:val="24"/>
          <w:szCs w:val="24"/>
          <w:lang w:val="en-US"/>
        </w:rPr>
        <w:t>present</w:t>
      </w:r>
      <w:proofErr w:type="gramEnd"/>
      <w:r w:rsidRPr="008D0157">
        <w:rPr>
          <w:b/>
          <w:bCs/>
          <w:i/>
          <w:iCs/>
          <w:sz w:val="24"/>
          <w:szCs w:val="24"/>
          <w:lang w:val="en-US"/>
        </w:rPr>
        <w:t xml:space="preserve"> </w:t>
      </w:r>
    </w:p>
    <w:p w:rsidRPr="008D0157" w:rsidR="008D0157" w:rsidP="008D0157" w:rsidRDefault="008D0157" w14:paraId="14DE8FC6" w14:textId="00460544">
      <w:pPr>
        <w:pStyle w:val="Footer"/>
        <w:ind w:left="-709"/>
        <w:rPr>
          <w:b/>
          <w:bCs/>
          <w:i/>
          <w:iCs/>
          <w:sz w:val="24"/>
          <w:szCs w:val="24"/>
          <w:lang w:val="en-US"/>
        </w:rPr>
      </w:pPr>
      <w:r w:rsidRPr="008D0157">
        <w:rPr>
          <w:b/>
          <w:bCs/>
          <w:i/>
          <w:iCs/>
          <w:sz w:val="24"/>
          <w:szCs w:val="24"/>
          <w:lang w:val="en-US"/>
        </w:rPr>
        <w:t>in the St Vincent de Paul Society of today?</w:t>
      </w:r>
    </w:p>
    <w:sectPr w:rsidRPr="008D0157" w:rsidR="008D0157" w:rsidSect="008D0157">
      <w:headerReference w:type="default" r:id="rId8"/>
      <w:pgSz w:w="11906" w:h="16838" w:orient="portrait"/>
      <w:pgMar w:top="1135" w:right="1440" w:bottom="1440" w:left="1440" w:header="284" w:footer="686" w:gutter="0"/>
      <w:cols w:space="708"/>
      <w:docGrid w:linePitch="360"/>
      <w:footerReference w:type="default" r:id="R41b310d4007546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5AD9" w:rsidP="00265AD9" w:rsidRDefault="00265AD9" w14:paraId="29EFC33E" w14:textId="77777777">
      <w:pPr>
        <w:spacing w:after="0" w:line="240" w:lineRule="auto"/>
      </w:pPr>
      <w:r>
        <w:separator/>
      </w:r>
    </w:p>
  </w:endnote>
  <w:endnote w:type="continuationSeparator" w:id="0">
    <w:p w:rsidR="00265AD9" w:rsidP="00265AD9" w:rsidRDefault="00265AD9" w14:paraId="7C6E92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DF1AD99" w:rsidTr="0DF1AD99" w14:paraId="146E0245">
      <w:trPr>
        <w:trHeight w:val="300"/>
      </w:trPr>
      <w:tc>
        <w:tcPr>
          <w:tcW w:w="3005" w:type="dxa"/>
          <w:tcMar/>
        </w:tcPr>
        <w:p w:rsidR="0DF1AD99" w:rsidP="0DF1AD99" w:rsidRDefault="0DF1AD99" w14:paraId="13FDDCD1" w14:textId="2FC85F51">
          <w:pPr>
            <w:pStyle w:val="Header"/>
            <w:bidi w:val="0"/>
            <w:ind w:left="-115"/>
            <w:jc w:val="left"/>
          </w:pPr>
        </w:p>
      </w:tc>
      <w:tc>
        <w:tcPr>
          <w:tcW w:w="3005" w:type="dxa"/>
          <w:tcMar/>
        </w:tcPr>
        <w:p w:rsidR="0DF1AD99" w:rsidP="0DF1AD99" w:rsidRDefault="0DF1AD99" w14:paraId="20944852" w14:textId="0C401017">
          <w:pPr>
            <w:pStyle w:val="Header"/>
            <w:bidi w:val="0"/>
            <w:jc w:val="center"/>
          </w:pPr>
        </w:p>
      </w:tc>
      <w:tc>
        <w:tcPr>
          <w:tcW w:w="3005" w:type="dxa"/>
          <w:tcMar/>
        </w:tcPr>
        <w:p w:rsidR="0DF1AD99" w:rsidP="0DF1AD99" w:rsidRDefault="0DF1AD99" w14:paraId="60EE2EC6" w14:textId="7A0FCD9E">
          <w:pPr>
            <w:pStyle w:val="Header"/>
            <w:bidi w:val="0"/>
            <w:ind w:right="-115"/>
            <w:jc w:val="right"/>
          </w:pPr>
        </w:p>
      </w:tc>
    </w:tr>
  </w:tbl>
  <w:p w:rsidR="0DF1AD99" w:rsidP="0DF1AD99" w:rsidRDefault="0DF1AD99" w14:paraId="77CDFD40" w14:textId="73DA7453">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5AD9" w:rsidP="00265AD9" w:rsidRDefault="00265AD9" w14:paraId="36414316" w14:textId="77777777">
      <w:pPr>
        <w:spacing w:after="0" w:line="240" w:lineRule="auto"/>
      </w:pPr>
      <w:r>
        <w:separator/>
      </w:r>
    </w:p>
  </w:footnote>
  <w:footnote w:type="continuationSeparator" w:id="0">
    <w:p w:rsidR="00265AD9" w:rsidP="00265AD9" w:rsidRDefault="00265AD9" w14:paraId="4FCCA40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F591F" w:rsidR="00265AD9" w:rsidRDefault="00265AD9" w14:paraId="53D40C47" w14:textId="67F22A63">
    <w:pPr>
      <w:pStyle w:val="Header"/>
      <w:rPr>
        <w:color w:val="4472C4" w:themeColor="accent1"/>
        <w:sz w:val="28"/>
        <w:szCs w:val="28"/>
        <w:lang w:val="en-US"/>
      </w:rPr>
    </w:pPr>
    <w:r w:rsidRPr="007F591F">
      <w:rPr>
        <w:b/>
        <w:bCs/>
        <w:color w:val="4472C4" w:themeColor="accent1"/>
        <w:sz w:val="36"/>
        <w:szCs w:val="36"/>
        <w:lang w:val="en-US"/>
      </w:rPr>
      <w:t xml:space="preserve">Rosalie </w:t>
    </w:r>
    <w:proofErr w:type="spellStart"/>
    <w:r w:rsidRPr="007F591F">
      <w:rPr>
        <w:b/>
        <w:bCs/>
        <w:color w:val="4472C4" w:themeColor="accent1"/>
        <w:sz w:val="36"/>
        <w:szCs w:val="36"/>
        <w:lang w:val="en-US"/>
      </w:rPr>
      <w:t>Rendu</w:t>
    </w:r>
    <w:proofErr w:type="spellEnd"/>
    <w:r w:rsidRPr="007F591F">
      <w:rPr>
        <w:b/>
        <w:bCs/>
        <w:color w:val="4472C4" w:themeColor="accent1"/>
        <w:sz w:val="36"/>
        <w:szCs w:val="36"/>
        <w:lang w:val="en-US"/>
      </w:rPr>
      <w:t>:</w:t>
    </w:r>
    <w:r w:rsidRPr="007F591F">
      <w:rPr>
        <w:color w:val="4472C4" w:themeColor="accent1"/>
        <w:sz w:val="36"/>
        <w:szCs w:val="36"/>
        <w:lang w:val="en-US"/>
      </w:rPr>
      <w:t xml:space="preserve"> </w:t>
    </w:r>
    <w:r w:rsidRPr="007F591F">
      <w:rPr>
        <w:i/>
        <w:iCs/>
        <w:color w:val="4472C4" w:themeColor="accent1"/>
        <w:sz w:val="28"/>
        <w:szCs w:val="28"/>
        <w:lang w:val="en-US"/>
      </w:rPr>
      <w:t xml:space="preserve">Compass </w:t>
    </w:r>
    <w:r w:rsidRPr="007F591F" w:rsidR="00822F13">
      <w:rPr>
        <w:i/>
        <w:iCs/>
        <w:color w:val="4472C4" w:themeColor="accent1"/>
        <w:sz w:val="28"/>
        <w:szCs w:val="28"/>
        <w:lang w:val="en-US"/>
      </w:rPr>
      <w:t>H</w:t>
    </w:r>
    <w:r w:rsidRPr="007F591F">
      <w:rPr>
        <w:i/>
        <w:iCs/>
        <w:color w:val="4472C4" w:themeColor="accent1"/>
        <w:sz w:val="28"/>
        <w:szCs w:val="28"/>
        <w:lang w:val="en-US"/>
      </w:rPr>
      <w:t>older</w:t>
    </w:r>
    <w:r w:rsidRPr="007F591F">
      <w:rPr>
        <w:color w:val="4472C4" w:themeColor="accent1"/>
        <w:sz w:val="28"/>
        <w:szCs w:val="28"/>
        <w:lang w:val="en-US"/>
      </w:rPr>
      <w:t xml:space="preserve"> for the Society of St Vincent de Paul</w:t>
    </w:r>
  </w:p>
</w:hdr>
</file>

<file path=word/intelligence2.xml><?xml version="1.0" encoding="utf-8"?>
<int2:intelligence xmlns:int2="http://schemas.microsoft.com/office/intelligence/2020/intelligence">
  <int2:observations>
    <int2:textHash int2:hashCode="u1jqPf4hKhKVQi" int2:id="DX6VhtGZ">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D9"/>
    <w:rsid w:val="000A0943"/>
    <w:rsid w:val="00265AD9"/>
    <w:rsid w:val="005E35D3"/>
    <w:rsid w:val="006037CC"/>
    <w:rsid w:val="00711B33"/>
    <w:rsid w:val="007F591F"/>
    <w:rsid w:val="00822F13"/>
    <w:rsid w:val="008D0157"/>
    <w:rsid w:val="00A47C79"/>
    <w:rsid w:val="00E00FF2"/>
    <w:rsid w:val="00FF5FD8"/>
    <w:rsid w:val="0DF1A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A0BAEC"/>
  <w15:chartTrackingRefBased/>
  <w15:docId w15:val="{DD0D7C34-4226-4DB6-9E60-53964C3C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65AD9"/>
    <w:pPr>
      <w:tabs>
        <w:tab w:val="center" w:pos="4513"/>
        <w:tab w:val="right" w:pos="9026"/>
      </w:tabs>
      <w:spacing w:after="0" w:line="240" w:lineRule="auto"/>
    </w:pPr>
  </w:style>
  <w:style w:type="character" w:styleId="HeaderChar" w:customStyle="1">
    <w:name w:val="Header Char"/>
    <w:basedOn w:val="DefaultParagraphFont"/>
    <w:link w:val="Header"/>
    <w:uiPriority w:val="99"/>
    <w:rsid w:val="00265AD9"/>
  </w:style>
  <w:style w:type="paragraph" w:styleId="Footer">
    <w:name w:val="footer"/>
    <w:basedOn w:val="Normal"/>
    <w:link w:val="FooterChar"/>
    <w:uiPriority w:val="99"/>
    <w:unhideWhenUsed/>
    <w:rsid w:val="00265AD9"/>
    <w:pPr>
      <w:tabs>
        <w:tab w:val="center" w:pos="4513"/>
        <w:tab w:val="right" w:pos="9026"/>
      </w:tabs>
      <w:spacing w:after="0" w:line="240" w:lineRule="auto"/>
    </w:pPr>
  </w:style>
  <w:style w:type="character" w:styleId="FooterChar" w:customStyle="1">
    <w:name w:val="Footer Char"/>
    <w:basedOn w:val="DefaultParagraphFont"/>
    <w:link w:val="Footer"/>
    <w:uiPriority w:val="99"/>
    <w:rsid w:val="00265AD9"/>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196660">
      <w:bodyDiv w:val="1"/>
      <w:marLeft w:val="0"/>
      <w:marRight w:val="0"/>
      <w:marTop w:val="0"/>
      <w:marBottom w:val="0"/>
      <w:divBdr>
        <w:top w:val="none" w:sz="0" w:space="0" w:color="auto"/>
        <w:left w:val="none" w:sz="0" w:space="0" w:color="auto"/>
        <w:bottom w:val="none" w:sz="0" w:space="0" w:color="auto"/>
        <w:right w:val="none" w:sz="0" w:space="0" w:color="auto"/>
      </w:divBdr>
    </w:div>
    <w:div w:id="141500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customXml" Target="../customXml/item2.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customXml" Target="../customXml/item1.xml" Id="rId11"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 Type="http://schemas.openxmlformats.org/officeDocument/2006/relationships/footer" Target="footer.xml" Id="R41b310d400754601" /><Relationship Type="http://schemas.microsoft.com/office/2020/10/relationships/intelligence" Target="intelligence2.xml" Id="R1330c2fa6cb446a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94C16BBE87C94DA93B9BD6E75291F3" ma:contentTypeVersion="13" ma:contentTypeDescription="Create a new document." ma:contentTypeScope="" ma:versionID="193bf641c79128c37c6764942c54d15b">
  <xsd:schema xmlns:xsd="http://www.w3.org/2001/XMLSchema" xmlns:xs="http://www.w3.org/2001/XMLSchema" xmlns:p="http://schemas.microsoft.com/office/2006/metadata/properties" xmlns:ns2="4690a795-f21e-4b7b-8d1a-7e94d6b69746" xmlns:ns3="723d6732-34fe-47f3-aa85-330b4c357a03" targetNamespace="http://schemas.microsoft.com/office/2006/metadata/properties" ma:root="true" ma:fieldsID="e5387f82831572ffba7838c16858bd26" ns2:_="" ns3:_="">
    <xsd:import namespace="4690a795-f21e-4b7b-8d1a-7e94d6b69746"/>
    <xsd:import namespace="723d6732-34fe-47f3-aa85-330b4c357a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0a795-f21e-4b7b-8d1a-7e94d6b69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9b9404-e72a-4351-b1fa-0cbc25905e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3d6732-34fe-47f3-aa85-330b4c357a03"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fccf73e2-5007-41c0-8d07-c7c580af5049}" ma:internalName="TaxCatchAll" ma:showField="CatchAllData" ma:web="723d6732-34fe-47f3-aa85-330b4c357a0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90a795-f21e-4b7b-8d1a-7e94d6b69746">
      <Terms xmlns="http://schemas.microsoft.com/office/infopath/2007/PartnerControls"/>
    </lcf76f155ced4ddcb4097134ff3c332f>
    <TaxCatchAll xmlns="723d6732-34fe-47f3-aa85-330b4c357a03" xsi:nil="true"/>
  </documentManagement>
</p:properties>
</file>

<file path=customXml/itemProps1.xml><?xml version="1.0" encoding="utf-8"?>
<ds:datastoreItem xmlns:ds="http://schemas.openxmlformats.org/officeDocument/2006/customXml" ds:itemID="{445937CB-9335-4795-89B0-BE8C5F854B37}"/>
</file>

<file path=customXml/itemProps2.xml><?xml version="1.0" encoding="utf-8"?>
<ds:datastoreItem xmlns:ds="http://schemas.openxmlformats.org/officeDocument/2006/customXml" ds:itemID="{B3363346-1030-4B73-B970-69FE8C857245}"/>
</file>

<file path=customXml/itemProps3.xml><?xml version="1.0" encoding="utf-8"?>
<ds:datastoreItem xmlns:ds="http://schemas.openxmlformats.org/officeDocument/2006/customXml" ds:itemID="{DAC0AB62-A954-4248-A44D-73F84A6B3B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McGrath</dc:creator>
  <cp:keywords/>
  <dc:description/>
  <cp:lastModifiedBy>Michael Scanlon</cp:lastModifiedBy>
  <cp:revision>3</cp:revision>
  <cp:lastPrinted>2024-02-08T02:45:00Z</cp:lastPrinted>
  <dcterms:created xsi:type="dcterms:W3CDTF">2024-02-12T01:31:00Z</dcterms:created>
  <dcterms:modified xsi:type="dcterms:W3CDTF">2024-02-12T03:11:38Z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0x010100B194C16BBE87C94DA93B9BD6E75291F3</vt:lpwstr>
  </property>
  <property fmtid="{D5CDD505-2E9C-101B-9397-08002B2CF9AE}" pid="3" name="MediaServiceImageTags">
    <vt:lpwstr/>
  </property>
</Properties>
</file>