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9639"/>
      </w:tblGrid>
      <w:tr w:rsidR="004D335A" w:rsidRPr="000F3F8A" w14:paraId="5A2D3889" w14:textId="77777777" w:rsidTr="00C071D6">
        <w:tc>
          <w:tcPr>
            <w:tcW w:w="9639" w:type="dxa"/>
            <w:shd w:val="clear" w:color="auto" w:fill="0056A4"/>
          </w:tcPr>
          <w:p w14:paraId="5A2D3888" w14:textId="4A05E13B" w:rsidR="00764986" w:rsidRPr="000F3F8A" w:rsidRDefault="0031004F" w:rsidP="0005339D">
            <w:pPr>
              <w:pStyle w:val="PolicyProcedureHeader"/>
            </w:pPr>
            <w:r>
              <w:t xml:space="preserve">REPORTABLE CONDUCT </w:t>
            </w:r>
            <w:r w:rsidR="009520B8">
              <w:t>POLICY</w:t>
            </w:r>
          </w:p>
        </w:tc>
      </w:tr>
    </w:tbl>
    <w:p w14:paraId="2BB8B460" w14:textId="7B252197" w:rsidR="0031004F" w:rsidRDefault="0031004F" w:rsidP="00034D67">
      <w:pPr>
        <w:pStyle w:val="PolicyandProcedureHeadings"/>
      </w:pPr>
      <w:r>
        <w:t>Purpose</w:t>
      </w:r>
    </w:p>
    <w:p w14:paraId="2C99AFD5" w14:textId="071CF59A" w:rsidR="00034D67" w:rsidRDefault="00034D67" w:rsidP="311A067A">
      <w:pPr>
        <w:pStyle w:val="Heading1"/>
        <w:numPr>
          <w:ilvl w:val="0"/>
          <w:numId w:val="0"/>
        </w:numPr>
        <w:rPr>
          <w:rFonts w:eastAsiaTheme="minorEastAsia"/>
          <w:b w:val="0"/>
          <w:color w:val="auto"/>
          <w:sz w:val="22"/>
          <w:szCs w:val="22"/>
        </w:rPr>
      </w:pPr>
      <w:bookmarkStart w:id="0" w:name="_Hlk196745151"/>
      <w:r w:rsidRPr="4E170297">
        <w:rPr>
          <w:rFonts w:eastAsiaTheme="minorEastAsia"/>
          <w:b w:val="0"/>
          <w:color w:val="auto"/>
          <w:sz w:val="22"/>
          <w:szCs w:val="22"/>
        </w:rPr>
        <w:t xml:space="preserve">This policy establishes the framework for preventing, identifying, and responding to </w:t>
      </w:r>
      <w:r w:rsidR="00B711FD" w:rsidRPr="4E170297">
        <w:rPr>
          <w:rFonts w:eastAsiaTheme="minorEastAsia"/>
          <w:b w:val="0"/>
          <w:color w:val="auto"/>
          <w:sz w:val="22"/>
          <w:szCs w:val="22"/>
        </w:rPr>
        <w:t>R</w:t>
      </w:r>
      <w:r w:rsidRPr="4E170297">
        <w:rPr>
          <w:rFonts w:eastAsiaTheme="minorEastAsia"/>
          <w:b w:val="0"/>
          <w:color w:val="auto"/>
          <w:sz w:val="22"/>
          <w:szCs w:val="22"/>
        </w:rPr>
        <w:t xml:space="preserve">eportable </w:t>
      </w:r>
      <w:r w:rsidR="00B711FD" w:rsidRPr="4E170297">
        <w:rPr>
          <w:rFonts w:eastAsiaTheme="minorEastAsia"/>
          <w:b w:val="0"/>
          <w:color w:val="auto"/>
          <w:sz w:val="22"/>
          <w:szCs w:val="22"/>
        </w:rPr>
        <w:t>C</w:t>
      </w:r>
      <w:r w:rsidRPr="4E170297">
        <w:rPr>
          <w:rFonts w:eastAsiaTheme="minorEastAsia"/>
          <w:b w:val="0"/>
          <w:color w:val="auto"/>
          <w:sz w:val="22"/>
          <w:szCs w:val="22"/>
        </w:rPr>
        <w:t xml:space="preserve">onduct involving </w:t>
      </w:r>
      <w:r w:rsidR="5B7071D3" w:rsidRPr="4E170297">
        <w:rPr>
          <w:rFonts w:eastAsiaTheme="minorEastAsia"/>
          <w:b w:val="0"/>
          <w:color w:val="auto"/>
          <w:sz w:val="22"/>
          <w:szCs w:val="22"/>
        </w:rPr>
        <w:t xml:space="preserve">members, </w:t>
      </w:r>
      <w:r w:rsidRPr="4E170297">
        <w:rPr>
          <w:rFonts w:eastAsiaTheme="minorEastAsia"/>
          <w:b w:val="0"/>
          <w:color w:val="auto"/>
          <w:sz w:val="22"/>
          <w:szCs w:val="22"/>
        </w:rPr>
        <w:t>employees, volunteers, and contractors within the St Vincent de Paul Society Canberra/Goulburn</w:t>
      </w:r>
      <w:r w:rsidR="78775BC9" w:rsidRPr="4E170297">
        <w:rPr>
          <w:rFonts w:eastAsiaTheme="minorEastAsia"/>
          <w:b w:val="0"/>
          <w:color w:val="auto"/>
          <w:sz w:val="22"/>
          <w:szCs w:val="22"/>
        </w:rPr>
        <w:t xml:space="preserve"> (the Society)</w:t>
      </w:r>
      <w:r w:rsidRPr="4E170297">
        <w:rPr>
          <w:rFonts w:eastAsiaTheme="minorEastAsia"/>
          <w:b w:val="0"/>
          <w:color w:val="auto"/>
          <w:sz w:val="22"/>
          <w:szCs w:val="22"/>
        </w:rPr>
        <w:t>. It ensures compliance with the legislative requirements of both the NSW Reportable Conduct Scheme under the Children’s Guardian Act 2019 (NSW) and the ACT Reportable Conduct Scheme under the Ombudsman Act 1989 (ACT).​</w:t>
      </w:r>
      <w:bookmarkEnd w:id="0"/>
    </w:p>
    <w:p w14:paraId="5A2D388E" w14:textId="77777777" w:rsidR="00A242DC" w:rsidRPr="000F3F8A" w:rsidRDefault="00A242DC" w:rsidP="00034D67">
      <w:pPr>
        <w:pStyle w:val="PolicyandProcedureHeadings"/>
      </w:pPr>
      <w:bookmarkStart w:id="1" w:name="_Toc518548854"/>
      <w:r w:rsidRPr="000F3F8A">
        <w:t>Scope</w:t>
      </w:r>
      <w:bookmarkEnd w:id="1"/>
    </w:p>
    <w:p w14:paraId="56631B0F" w14:textId="78A8B421" w:rsidR="00034D67" w:rsidRPr="009A11D4" w:rsidRDefault="00034D67" w:rsidP="4E170297">
      <w:pPr>
        <w:spacing w:before="100" w:beforeAutospacing="1" w:after="100" w:afterAutospacing="1" w:line="240" w:lineRule="auto"/>
        <w:rPr>
          <w:rFonts w:ascii="Arial" w:eastAsia="Times New Roman" w:hAnsi="Arial" w:cs="Arial"/>
        </w:rPr>
      </w:pPr>
      <w:bookmarkStart w:id="2" w:name="_Hlk196745193"/>
      <w:r w:rsidRPr="4E170297">
        <w:rPr>
          <w:rFonts w:ascii="Arial" w:eastAsia="Times New Roman" w:hAnsi="Arial" w:cs="Arial"/>
        </w:rPr>
        <w:t>This policy applies to all</w:t>
      </w:r>
      <w:r w:rsidR="35EDEBA7" w:rsidRPr="4E170297">
        <w:rPr>
          <w:rFonts w:ascii="Arial" w:eastAsia="Times New Roman" w:hAnsi="Arial" w:cs="Arial"/>
        </w:rPr>
        <w:t xml:space="preserve"> members,</w:t>
      </w:r>
      <w:r w:rsidRPr="4E170297">
        <w:rPr>
          <w:rFonts w:ascii="Arial" w:eastAsia="Times New Roman" w:hAnsi="Arial" w:cs="Arial"/>
        </w:rPr>
        <w:t xml:space="preserve"> employees, volunteers, contractors, and any other individuals engaged by the Society who work with or have access to children in both the ACT and NSW regions.​</w:t>
      </w:r>
      <w:bookmarkEnd w:id="2"/>
    </w:p>
    <w:p w14:paraId="5C407B01" w14:textId="219BA506" w:rsidR="009A11D4" w:rsidRDefault="00034D67" w:rsidP="009A11D4">
      <w:pPr>
        <w:pStyle w:val="PolicyandProcedureHeadings"/>
      </w:pPr>
      <w:r>
        <w:t>Roles and Responsibilities</w:t>
      </w:r>
    </w:p>
    <w:tbl>
      <w:tblPr>
        <w:tblStyle w:val="QIPTable"/>
        <w:tblpPr w:leftFromText="180" w:rightFromText="180" w:vertAnchor="text" w:horzAnchor="margin" w:tblpXSpec="center" w:tblpY="250"/>
        <w:tblW w:w="9402" w:type="dxa"/>
        <w:jc w:val="center"/>
        <w:tblInd w:w="0" w:type="dxa"/>
        <w:tblLook w:val="04A0" w:firstRow="1" w:lastRow="0" w:firstColumn="1" w:lastColumn="0" w:noHBand="0" w:noVBand="1"/>
      </w:tblPr>
      <w:tblGrid>
        <w:gridCol w:w="2269"/>
        <w:gridCol w:w="7133"/>
      </w:tblGrid>
      <w:tr w:rsidR="007C2CE6" w:rsidRPr="002B1CE6" w14:paraId="5A2D3892" w14:textId="77777777" w:rsidTr="71F3EEA2">
        <w:trPr>
          <w:cnfStyle w:val="100000000000" w:firstRow="1" w:lastRow="0" w:firstColumn="0" w:lastColumn="0" w:oddVBand="0" w:evenVBand="0" w:oddHBand="0" w:evenHBand="0" w:firstRowFirstColumn="0" w:firstRowLastColumn="0" w:lastRowFirstColumn="0" w:lastRowLastColumn="0"/>
          <w:trHeight w:val="298"/>
          <w:jc w:val="center"/>
        </w:trPr>
        <w:tc>
          <w:tcPr>
            <w:tcW w:w="2269" w:type="dxa"/>
            <w:shd w:val="clear" w:color="auto" w:fill="2E74B5" w:themeFill="accent1" w:themeFillShade="BF"/>
          </w:tcPr>
          <w:p w14:paraId="5A2D3890" w14:textId="77777777" w:rsidR="007C2CE6" w:rsidRPr="002B1CE6" w:rsidRDefault="007C2CE6" w:rsidP="0049237D">
            <w:pPr>
              <w:rPr>
                <w:rFonts w:ascii="Arial" w:eastAsiaTheme="majorEastAsia" w:hAnsi="Arial" w:cs="Arial"/>
                <w:sz w:val="20"/>
              </w:rPr>
            </w:pPr>
            <w:r w:rsidRPr="002B1CE6">
              <w:rPr>
                <w:rFonts w:ascii="Arial" w:eastAsiaTheme="majorEastAsia" w:hAnsi="Arial" w:cs="Arial"/>
                <w:sz w:val="20"/>
              </w:rPr>
              <w:t xml:space="preserve">Roles </w:t>
            </w:r>
          </w:p>
        </w:tc>
        <w:tc>
          <w:tcPr>
            <w:tcW w:w="7133" w:type="dxa"/>
            <w:shd w:val="clear" w:color="auto" w:fill="2E74B5" w:themeFill="accent1" w:themeFillShade="BF"/>
          </w:tcPr>
          <w:p w14:paraId="5A2D3891" w14:textId="77777777" w:rsidR="007C2CE6" w:rsidRPr="002B1CE6" w:rsidRDefault="007C2CE6" w:rsidP="0049237D">
            <w:pPr>
              <w:rPr>
                <w:rFonts w:ascii="Arial" w:eastAsiaTheme="majorEastAsia" w:hAnsi="Arial" w:cs="Arial"/>
                <w:sz w:val="20"/>
              </w:rPr>
            </w:pPr>
            <w:r w:rsidRPr="002B1CE6">
              <w:rPr>
                <w:rFonts w:ascii="Arial" w:eastAsiaTheme="majorEastAsia" w:hAnsi="Arial" w:cs="Arial"/>
                <w:sz w:val="20"/>
              </w:rPr>
              <w:t xml:space="preserve">Responsibilities </w:t>
            </w:r>
          </w:p>
        </w:tc>
      </w:tr>
      <w:tr w:rsidR="007C2CE6" w:rsidRPr="002B1CE6" w14:paraId="5A2D3897" w14:textId="77777777" w:rsidTr="71F3EEA2">
        <w:trPr>
          <w:trHeight w:val="1160"/>
          <w:jc w:val="center"/>
        </w:trPr>
        <w:tc>
          <w:tcPr>
            <w:tcW w:w="2269" w:type="dxa"/>
          </w:tcPr>
          <w:p w14:paraId="5A2D3893" w14:textId="4B28B9DA" w:rsidR="007C2CE6" w:rsidRPr="002B1CE6" w:rsidRDefault="005208EC" w:rsidP="0049237D">
            <w:pPr>
              <w:spacing w:line="240" w:lineRule="auto"/>
              <w:rPr>
                <w:rFonts w:ascii="Arial" w:hAnsi="Arial" w:cs="Arial"/>
              </w:rPr>
            </w:pPr>
            <w:r>
              <w:rPr>
                <w:rFonts w:ascii="Arial" w:hAnsi="Arial" w:cs="Arial"/>
              </w:rPr>
              <w:t>CEO</w:t>
            </w:r>
          </w:p>
        </w:tc>
        <w:tc>
          <w:tcPr>
            <w:tcW w:w="7133" w:type="dxa"/>
          </w:tcPr>
          <w:p w14:paraId="2FF7E802" w14:textId="77777777" w:rsidR="00034D67" w:rsidRPr="00034D67" w:rsidRDefault="00034D67" w:rsidP="00034D67">
            <w:pPr>
              <w:pStyle w:val="TableBulletpoints"/>
              <w:rPr>
                <w:rFonts w:ascii="Arial" w:hAnsi="Arial" w:cs="Arial"/>
              </w:rPr>
            </w:pPr>
            <w:r w:rsidRPr="00034D67">
              <w:rPr>
                <w:rFonts w:ascii="Arial" w:hAnsi="Arial" w:cs="Arial"/>
              </w:rPr>
              <w:t>Ensure systems are in place for preventing, detecting, and responding to reportable conduct.</w:t>
            </w:r>
          </w:p>
          <w:p w14:paraId="548C6A5E" w14:textId="77777777" w:rsidR="00034D67" w:rsidRPr="00034D67" w:rsidRDefault="00034D67" w:rsidP="00034D67">
            <w:pPr>
              <w:pStyle w:val="TableBulletpoints"/>
              <w:rPr>
                <w:rFonts w:ascii="Arial" w:hAnsi="Arial" w:cs="Arial"/>
              </w:rPr>
            </w:pPr>
            <w:r w:rsidRPr="00034D67">
              <w:rPr>
                <w:rFonts w:ascii="Arial" w:hAnsi="Arial" w:cs="Arial"/>
              </w:rPr>
              <w:t>Notify the relevant authority (NSW Office of the Children’s Guardian or ACT Ombudsman) within 30 days of becoming aware of an allegation.</w:t>
            </w:r>
          </w:p>
          <w:p w14:paraId="5A2D3896" w14:textId="29D98997" w:rsidR="00A44FAD" w:rsidRPr="00C00A06" w:rsidRDefault="00034D67" w:rsidP="00034D67">
            <w:pPr>
              <w:pStyle w:val="TableBulletpoints"/>
            </w:pPr>
            <w:r w:rsidRPr="00034D67">
              <w:rPr>
                <w:rFonts w:ascii="Arial" w:hAnsi="Arial" w:cs="Arial"/>
              </w:rPr>
              <w:t>Oversee investigations and implement appropriate outcomes.​</w:t>
            </w:r>
          </w:p>
        </w:tc>
      </w:tr>
      <w:tr w:rsidR="001B6A28" w:rsidRPr="002B1CE6" w14:paraId="5A42F345" w14:textId="77777777" w:rsidTr="71F3EEA2">
        <w:trPr>
          <w:trHeight w:val="895"/>
          <w:jc w:val="center"/>
        </w:trPr>
        <w:tc>
          <w:tcPr>
            <w:tcW w:w="2269" w:type="dxa"/>
          </w:tcPr>
          <w:p w14:paraId="27D3CBC5" w14:textId="3C11E701" w:rsidR="001B6A28" w:rsidRPr="00A93221" w:rsidRDefault="2AB8C714" w:rsidP="0049237D">
            <w:pPr>
              <w:spacing w:line="240" w:lineRule="auto"/>
              <w:rPr>
                <w:rFonts w:ascii="Arial" w:hAnsi="Arial" w:cs="Arial"/>
              </w:rPr>
            </w:pPr>
            <w:r w:rsidRPr="00A93221">
              <w:rPr>
                <w:rFonts w:ascii="Arial" w:hAnsi="Arial" w:cs="Arial"/>
              </w:rPr>
              <w:t xml:space="preserve">Safeguarding </w:t>
            </w:r>
            <w:r w:rsidR="72DF9C72" w:rsidRPr="00A93221">
              <w:rPr>
                <w:rFonts w:ascii="Arial" w:hAnsi="Arial" w:cs="Arial"/>
              </w:rPr>
              <w:t>Team</w:t>
            </w:r>
            <w:r w:rsidR="69F7CD2B" w:rsidRPr="00A93221">
              <w:rPr>
                <w:rFonts w:ascii="Arial" w:hAnsi="Arial" w:cs="Arial"/>
              </w:rPr>
              <w:t xml:space="preserve"> and Appointed Safeguarding Officers</w:t>
            </w:r>
          </w:p>
        </w:tc>
        <w:tc>
          <w:tcPr>
            <w:tcW w:w="7133" w:type="dxa"/>
          </w:tcPr>
          <w:p w14:paraId="6627BAF0" w14:textId="0F9A8E6E" w:rsidR="001B6A28" w:rsidRPr="00A93221" w:rsidRDefault="00A93221" w:rsidP="004460A5">
            <w:pPr>
              <w:pStyle w:val="TableBulletpoints"/>
              <w:spacing w:line="276" w:lineRule="auto"/>
              <w:rPr>
                <w:rFonts w:ascii="Arial" w:hAnsi="Arial" w:cs="Arial"/>
              </w:rPr>
            </w:pPr>
            <w:r w:rsidRPr="00A93221">
              <w:rPr>
                <w:rFonts w:ascii="Arial" w:hAnsi="Arial" w:cs="Arial"/>
              </w:rPr>
              <w:t>P</w:t>
            </w:r>
            <w:r w:rsidR="00D0751C" w:rsidRPr="00A93221">
              <w:rPr>
                <w:rFonts w:ascii="Arial" w:hAnsi="Arial" w:cs="Arial"/>
              </w:rPr>
              <w:t xml:space="preserve">rovide oversight and direction on all </w:t>
            </w:r>
            <w:r w:rsidR="00A82219" w:rsidRPr="00A93221">
              <w:rPr>
                <w:rFonts w:ascii="Arial" w:hAnsi="Arial" w:cs="Arial"/>
              </w:rPr>
              <w:t xml:space="preserve">safeguarding </w:t>
            </w:r>
            <w:r w:rsidR="00D0751C" w:rsidRPr="00A93221">
              <w:rPr>
                <w:rFonts w:ascii="Arial" w:hAnsi="Arial" w:cs="Arial"/>
              </w:rPr>
              <w:t>incidents, reports, statutory</w:t>
            </w:r>
            <w:r w:rsidR="00FA4AE8" w:rsidRPr="00A93221">
              <w:rPr>
                <w:rFonts w:ascii="Arial" w:hAnsi="Arial" w:cs="Arial"/>
              </w:rPr>
              <w:t xml:space="preserve"> </w:t>
            </w:r>
            <w:r w:rsidR="00D0751C" w:rsidRPr="00A93221">
              <w:rPr>
                <w:rFonts w:ascii="Arial" w:hAnsi="Arial" w:cs="Arial"/>
              </w:rPr>
              <w:t>responses, investigations and matters</w:t>
            </w:r>
            <w:r w:rsidR="00D05672" w:rsidRPr="00A93221">
              <w:rPr>
                <w:rFonts w:ascii="Arial" w:hAnsi="Arial" w:cs="Arial"/>
              </w:rPr>
              <w:t xml:space="preserve"> involving protection of children and /or vulnerable people</w:t>
            </w:r>
            <w:r w:rsidR="00D0751C" w:rsidRPr="00A93221">
              <w:rPr>
                <w:rFonts w:ascii="Arial" w:hAnsi="Arial" w:cs="Arial"/>
              </w:rPr>
              <w:t>.</w:t>
            </w:r>
          </w:p>
          <w:p w14:paraId="033D1B0A" w14:textId="42741028" w:rsidR="00531202" w:rsidRPr="00A93221" w:rsidRDefault="00531202" w:rsidP="00417593">
            <w:pPr>
              <w:pStyle w:val="TableBulletpoints"/>
              <w:numPr>
                <w:ilvl w:val="0"/>
                <w:numId w:val="0"/>
              </w:numPr>
              <w:spacing w:line="240" w:lineRule="auto"/>
              <w:ind w:left="284" w:hanging="227"/>
              <w:rPr>
                <w:rFonts w:ascii="Arial" w:hAnsi="Arial" w:cs="Arial"/>
                <w:lang w:val="en-GB"/>
              </w:rPr>
            </w:pPr>
          </w:p>
        </w:tc>
      </w:tr>
      <w:tr w:rsidR="001B6A28" w:rsidRPr="002B1CE6" w14:paraId="1DA6FA2F" w14:textId="77777777" w:rsidTr="71F3EEA2">
        <w:trPr>
          <w:trHeight w:val="895"/>
          <w:jc w:val="center"/>
        </w:trPr>
        <w:tc>
          <w:tcPr>
            <w:tcW w:w="2269" w:type="dxa"/>
          </w:tcPr>
          <w:p w14:paraId="7BB34C88" w14:textId="76883C4E" w:rsidR="001B6A28" w:rsidRPr="002B1CE6" w:rsidRDefault="00912050" w:rsidP="0049237D">
            <w:pPr>
              <w:spacing w:line="240" w:lineRule="auto"/>
              <w:rPr>
                <w:rFonts w:ascii="Arial" w:hAnsi="Arial" w:cs="Arial"/>
              </w:rPr>
            </w:pPr>
            <w:r>
              <w:rPr>
                <w:rFonts w:ascii="Arial" w:hAnsi="Arial" w:cs="Arial"/>
              </w:rPr>
              <w:t xml:space="preserve">Managers and Team Leaders </w:t>
            </w:r>
          </w:p>
        </w:tc>
        <w:tc>
          <w:tcPr>
            <w:tcW w:w="7133" w:type="dxa"/>
          </w:tcPr>
          <w:p w14:paraId="6FD142B5" w14:textId="77777777" w:rsidR="00034D67" w:rsidRPr="008B2B19" w:rsidRDefault="00034D67" w:rsidP="00034D67">
            <w:pPr>
              <w:pStyle w:val="TableBulletpoints"/>
              <w:rPr>
                <w:rFonts w:ascii="Arial" w:hAnsi="Arial" w:cs="Arial"/>
              </w:rPr>
            </w:pPr>
            <w:r w:rsidRPr="008B2B19">
              <w:rPr>
                <w:rFonts w:ascii="Arial" w:hAnsi="Arial" w:cs="Arial"/>
              </w:rPr>
              <w:t>Promote a culture of child safety and awareness.</w:t>
            </w:r>
          </w:p>
          <w:p w14:paraId="49F9002E" w14:textId="77777777" w:rsidR="00034D67" w:rsidRPr="008B2B19" w:rsidRDefault="00034D67" w:rsidP="00034D67">
            <w:pPr>
              <w:pStyle w:val="TableBulletpoints"/>
              <w:rPr>
                <w:rFonts w:ascii="Arial" w:hAnsi="Arial" w:cs="Arial"/>
              </w:rPr>
            </w:pPr>
            <w:r w:rsidRPr="008B2B19">
              <w:rPr>
                <w:rFonts w:ascii="Arial" w:hAnsi="Arial" w:cs="Arial"/>
              </w:rPr>
              <w:t>Ensure staff are trained and understand their obligations under this policy.</w:t>
            </w:r>
          </w:p>
          <w:p w14:paraId="288BFE49" w14:textId="64B48031" w:rsidR="001B6A28" w:rsidRPr="002B1CE6" w:rsidRDefault="00034D67" w:rsidP="00034D67">
            <w:pPr>
              <w:pStyle w:val="TableBulletpoints"/>
            </w:pPr>
            <w:r w:rsidRPr="00034D67">
              <w:rPr>
                <w:rFonts w:ascii="Arial" w:hAnsi="Arial" w:cs="Arial"/>
              </w:rPr>
              <w:t xml:space="preserve">Report any allegations or concerns to the </w:t>
            </w:r>
            <w:r w:rsidR="004238C6">
              <w:rPr>
                <w:rFonts w:ascii="Arial" w:hAnsi="Arial" w:cs="Arial"/>
              </w:rPr>
              <w:t>CEO</w:t>
            </w:r>
            <w:r w:rsidRPr="00034D67">
              <w:rPr>
                <w:rFonts w:ascii="Arial" w:hAnsi="Arial" w:cs="Arial"/>
              </w:rPr>
              <w:t xml:space="preserve"> promptly.​</w:t>
            </w:r>
          </w:p>
        </w:tc>
      </w:tr>
      <w:tr w:rsidR="007C2CE6" w:rsidRPr="002B1CE6" w14:paraId="5A2D38A4" w14:textId="77777777" w:rsidTr="71F3EEA2">
        <w:trPr>
          <w:trHeight w:val="701"/>
          <w:jc w:val="center"/>
        </w:trPr>
        <w:tc>
          <w:tcPr>
            <w:tcW w:w="2269" w:type="dxa"/>
          </w:tcPr>
          <w:p w14:paraId="5A2D38A2" w14:textId="587A8BE0" w:rsidR="007C2CE6" w:rsidRPr="002B1CE6" w:rsidRDefault="00572278" w:rsidP="0049237D">
            <w:pPr>
              <w:spacing w:line="240" w:lineRule="auto"/>
              <w:rPr>
                <w:rFonts w:ascii="Arial" w:hAnsi="Arial" w:cs="Arial"/>
              </w:rPr>
            </w:pPr>
            <w:r>
              <w:rPr>
                <w:rFonts w:ascii="Arial" w:hAnsi="Arial" w:cs="Arial"/>
              </w:rPr>
              <w:t>All Society Personnel</w:t>
            </w:r>
            <w:r w:rsidR="00912050">
              <w:rPr>
                <w:rFonts w:ascii="Arial" w:hAnsi="Arial" w:cs="Arial"/>
              </w:rPr>
              <w:t>, including s</w:t>
            </w:r>
            <w:r w:rsidR="007C2CE6" w:rsidRPr="002B1CE6">
              <w:rPr>
                <w:rFonts w:ascii="Arial" w:hAnsi="Arial" w:cs="Arial"/>
              </w:rPr>
              <w:t xml:space="preserve">taff, volunteers, contractors </w:t>
            </w:r>
          </w:p>
        </w:tc>
        <w:tc>
          <w:tcPr>
            <w:tcW w:w="7133" w:type="dxa"/>
          </w:tcPr>
          <w:p w14:paraId="7B963BED" w14:textId="77777777" w:rsidR="00034D67" w:rsidRPr="008B2B19" w:rsidRDefault="00034D67" w:rsidP="00034D67">
            <w:pPr>
              <w:pStyle w:val="TableBulletpoints"/>
              <w:rPr>
                <w:rFonts w:ascii="Arial" w:hAnsi="Arial" w:cs="Arial"/>
              </w:rPr>
            </w:pPr>
            <w:r w:rsidRPr="008B2B19">
              <w:rPr>
                <w:rFonts w:ascii="Arial" w:hAnsi="Arial" w:cs="Arial"/>
              </w:rPr>
              <w:t>Comply with this policy and relevant legislation.</w:t>
            </w:r>
          </w:p>
          <w:p w14:paraId="4D85ED61" w14:textId="36AA9C49" w:rsidR="00034D67" w:rsidRPr="008B2B19" w:rsidRDefault="00034D67" w:rsidP="00034D67">
            <w:pPr>
              <w:pStyle w:val="TableBulletpoints"/>
              <w:rPr>
                <w:rFonts w:ascii="Arial" w:hAnsi="Arial" w:cs="Arial"/>
              </w:rPr>
            </w:pPr>
            <w:r w:rsidRPr="008B2B19">
              <w:rPr>
                <w:rFonts w:ascii="Arial" w:hAnsi="Arial" w:cs="Arial"/>
              </w:rPr>
              <w:t xml:space="preserve">Report any suspicions, allegations, or incidents of reportable conduct to their supervisor or the </w:t>
            </w:r>
            <w:r w:rsidR="004238C6">
              <w:rPr>
                <w:rFonts w:ascii="Arial" w:hAnsi="Arial" w:cs="Arial"/>
              </w:rPr>
              <w:t>CEO</w:t>
            </w:r>
            <w:r w:rsidRPr="008B2B19">
              <w:rPr>
                <w:rFonts w:ascii="Arial" w:hAnsi="Arial" w:cs="Arial"/>
              </w:rPr>
              <w:t xml:space="preserve"> immediately.</w:t>
            </w:r>
          </w:p>
          <w:p w14:paraId="5A2D38A3" w14:textId="4A907046" w:rsidR="001B6A28" w:rsidRPr="00034D67" w:rsidRDefault="00034D67" w:rsidP="00034D67">
            <w:pPr>
              <w:pStyle w:val="TableBulletpoints"/>
              <w:rPr>
                <w:rFonts w:ascii="Arial" w:hAnsi="Arial" w:cs="Arial"/>
              </w:rPr>
            </w:pPr>
            <w:r w:rsidRPr="008B2B19">
              <w:rPr>
                <w:rFonts w:ascii="Arial" w:hAnsi="Arial" w:cs="Arial"/>
              </w:rPr>
              <w:t>Participate in training and awareness programs.​</w:t>
            </w:r>
          </w:p>
        </w:tc>
      </w:tr>
    </w:tbl>
    <w:p w14:paraId="67DF6D88" w14:textId="708752F6" w:rsidR="00D82AAA" w:rsidRDefault="00D82AAA" w:rsidP="00D82AAA">
      <w:pPr>
        <w:pStyle w:val="PolicyandProcedureHeadings"/>
        <w:numPr>
          <w:ilvl w:val="0"/>
          <w:numId w:val="0"/>
        </w:numPr>
        <w:ind w:left="454" w:hanging="454"/>
      </w:pPr>
    </w:p>
    <w:p w14:paraId="12869750" w14:textId="77777777" w:rsidR="00D82AAA" w:rsidRDefault="00D82AAA">
      <w:pPr>
        <w:keepNext w:val="0"/>
        <w:keepLines w:val="0"/>
        <w:rPr>
          <w:rFonts w:ascii="Arial" w:eastAsiaTheme="majorEastAsia" w:hAnsi="Arial" w:cs="Arial"/>
          <w:b/>
          <w:color w:val="2E74B5" w:themeColor="accent1" w:themeShade="BF"/>
          <w:sz w:val="32"/>
          <w:szCs w:val="32"/>
        </w:rPr>
      </w:pPr>
      <w:r>
        <w:br w:type="page"/>
      </w:r>
    </w:p>
    <w:p w14:paraId="272678A8" w14:textId="3B2A7BE2" w:rsidR="00034D67" w:rsidRDefault="006005D3" w:rsidP="00736E3A">
      <w:pPr>
        <w:pStyle w:val="PolicyandProcedureHeadings"/>
      </w:pPr>
      <w:r w:rsidRPr="003A5E88">
        <w:lastRenderedPageBreak/>
        <w:t>Policy Principles</w:t>
      </w:r>
    </w:p>
    <w:tbl>
      <w:tblPr>
        <w:tblStyle w:val="TableGrid"/>
        <w:tblpPr w:leftFromText="180" w:rightFromText="180" w:vertAnchor="page" w:horzAnchor="margin" w:tblpY="1875"/>
        <w:tblW w:w="0" w:type="auto"/>
        <w:tblLook w:val="04A0" w:firstRow="1" w:lastRow="0" w:firstColumn="1" w:lastColumn="0" w:noHBand="0" w:noVBand="1"/>
      </w:tblPr>
      <w:tblGrid>
        <w:gridCol w:w="1858"/>
        <w:gridCol w:w="3077"/>
        <w:gridCol w:w="4415"/>
      </w:tblGrid>
      <w:tr w:rsidR="00D82AAA" w:rsidRPr="00034D67" w14:paraId="34BE5CCB" w14:textId="77777777" w:rsidTr="4E170297">
        <w:tc>
          <w:tcPr>
            <w:tcW w:w="1858" w:type="dxa"/>
            <w:shd w:val="clear" w:color="auto" w:fill="5B9BD5" w:themeFill="accent1"/>
          </w:tcPr>
          <w:p w14:paraId="34CB29C8" w14:textId="77777777" w:rsidR="00D82AAA" w:rsidRPr="00034D67" w:rsidRDefault="00D82AAA" w:rsidP="00D82AAA">
            <w:pPr>
              <w:rPr>
                <w:rFonts w:ascii="Arial" w:eastAsia="Times New Roman" w:hAnsi="Arial" w:cs="Arial"/>
                <w:color w:val="FFFFFF" w:themeColor="background1"/>
                <w:sz w:val="24"/>
                <w:szCs w:val="24"/>
                <w:lang w:val="en-US"/>
              </w:rPr>
            </w:pPr>
          </w:p>
          <w:p w14:paraId="710EA2EC" w14:textId="77777777" w:rsidR="00D82AAA" w:rsidRPr="00034D67" w:rsidRDefault="00D82AAA" w:rsidP="00D82AAA">
            <w:pPr>
              <w:rPr>
                <w:rFonts w:ascii="Arial" w:eastAsia="Times New Roman" w:hAnsi="Arial" w:cs="Arial"/>
                <w:color w:val="FFFFFF" w:themeColor="background1"/>
                <w:sz w:val="24"/>
                <w:szCs w:val="24"/>
                <w:lang w:val="en-US"/>
              </w:rPr>
            </w:pPr>
          </w:p>
        </w:tc>
        <w:tc>
          <w:tcPr>
            <w:tcW w:w="3077" w:type="dxa"/>
            <w:shd w:val="clear" w:color="auto" w:fill="5B9BD5" w:themeFill="accent1"/>
          </w:tcPr>
          <w:p w14:paraId="598D314E" w14:textId="77777777" w:rsidR="00D82AAA" w:rsidRPr="00034D67" w:rsidRDefault="00D82AAA" w:rsidP="00D82AAA">
            <w:pPr>
              <w:rPr>
                <w:rFonts w:ascii="Arial" w:eastAsia="Times New Roman" w:hAnsi="Arial" w:cs="Arial"/>
                <w:b/>
                <w:bCs/>
                <w:color w:val="FFFFFF" w:themeColor="background1"/>
                <w:sz w:val="24"/>
                <w:szCs w:val="24"/>
                <w:lang w:val="en-US"/>
              </w:rPr>
            </w:pPr>
            <w:r w:rsidRPr="00034D67">
              <w:rPr>
                <w:rFonts w:ascii="Arial" w:eastAsia="Times New Roman" w:hAnsi="Arial" w:cs="Arial"/>
                <w:b/>
                <w:bCs/>
                <w:color w:val="FFFFFF" w:themeColor="background1"/>
                <w:sz w:val="24"/>
                <w:szCs w:val="24"/>
                <w:lang w:val="en-US"/>
              </w:rPr>
              <w:t>Concern</w:t>
            </w:r>
          </w:p>
        </w:tc>
        <w:tc>
          <w:tcPr>
            <w:tcW w:w="4415" w:type="dxa"/>
            <w:shd w:val="clear" w:color="auto" w:fill="5B9BD5" w:themeFill="accent1"/>
          </w:tcPr>
          <w:p w14:paraId="18A95F6B" w14:textId="77777777" w:rsidR="00D82AAA" w:rsidRPr="00034D67" w:rsidRDefault="00D82AAA" w:rsidP="00D82AAA">
            <w:pPr>
              <w:rPr>
                <w:rFonts w:ascii="Arial" w:eastAsia="Times New Roman" w:hAnsi="Arial" w:cs="Arial"/>
                <w:b/>
                <w:bCs/>
                <w:color w:val="FFFFFF" w:themeColor="background1"/>
                <w:sz w:val="24"/>
                <w:szCs w:val="24"/>
                <w:lang w:val="en-US"/>
              </w:rPr>
            </w:pPr>
            <w:r w:rsidRPr="00034D67">
              <w:rPr>
                <w:rFonts w:ascii="Arial" w:eastAsia="Times New Roman" w:hAnsi="Arial" w:cs="Arial"/>
                <w:b/>
                <w:bCs/>
                <w:color w:val="FFFFFF" w:themeColor="background1"/>
                <w:sz w:val="24"/>
                <w:szCs w:val="24"/>
                <w:lang w:val="en-US"/>
              </w:rPr>
              <w:t>Reporting</w:t>
            </w:r>
          </w:p>
        </w:tc>
      </w:tr>
      <w:tr w:rsidR="00D82AAA" w:rsidRPr="00034D67" w14:paraId="1C40CE67" w14:textId="77777777" w:rsidTr="4E170297">
        <w:tc>
          <w:tcPr>
            <w:tcW w:w="1858" w:type="dxa"/>
            <w:vMerge w:val="restart"/>
          </w:tcPr>
          <w:p w14:paraId="05FAB82F" w14:textId="77777777" w:rsidR="00D82AAA" w:rsidRPr="00D82AAA" w:rsidRDefault="00D82AAA" w:rsidP="00D82AAA">
            <w:pPr>
              <w:jc w:val="center"/>
              <w:rPr>
                <w:rFonts w:ascii="Arial" w:eastAsia="Times New Roman" w:hAnsi="Arial" w:cs="Arial"/>
                <w:sz w:val="20"/>
                <w:szCs w:val="20"/>
                <w:lang w:val="en-US"/>
              </w:rPr>
            </w:pPr>
            <w:r w:rsidRPr="00D82AAA">
              <w:rPr>
                <w:rFonts w:ascii="Arial" w:eastAsia="Times New Roman" w:hAnsi="Arial" w:cs="Arial"/>
                <w:sz w:val="20"/>
                <w:szCs w:val="20"/>
                <w:lang w:val="en-US"/>
              </w:rPr>
              <w:t>Possible child abuse</w:t>
            </w:r>
          </w:p>
          <w:p w14:paraId="7E788DC8" w14:textId="77777777" w:rsidR="00D82AAA" w:rsidRPr="00D82AAA" w:rsidRDefault="00D82AAA" w:rsidP="00D82AAA">
            <w:pPr>
              <w:jc w:val="center"/>
              <w:rPr>
                <w:rFonts w:ascii="Arial" w:eastAsia="Times New Roman" w:hAnsi="Arial" w:cs="Arial"/>
                <w:sz w:val="20"/>
                <w:szCs w:val="20"/>
                <w:lang w:val="en-US"/>
              </w:rPr>
            </w:pPr>
            <w:r w:rsidRPr="00D82AAA">
              <w:rPr>
                <w:rFonts w:ascii="Arial" w:eastAsia="Times New Roman" w:hAnsi="Arial" w:cs="Arial"/>
                <w:sz w:val="20"/>
                <w:szCs w:val="20"/>
                <w:lang w:val="en-US"/>
              </w:rPr>
              <w:t>neglect or misconduct towards a child</w:t>
            </w:r>
          </w:p>
          <w:p w14:paraId="71E42006" w14:textId="77777777" w:rsidR="00D82AAA" w:rsidRPr="00D82AAA" w:rsidRDefault="00D82AAA" w:rsidP="00D82AAA">
            <w:pPr>
              <w:jc w:val="center"/>
              <w:rPr>
                <w:rFonts w:ascii="Arial" w:eastAsia="Times New Roman" w:hAnsi="Arial" w:cs="Arial"/>
                <w:sz w:val="20"/>
                <w:szCs w:val="20"/>
                <w:lang w:val="en-US"/>
              </w:rPr>
            </w:pPr>
            <w:r w:rsidRPr="00D82AAA">
              <w:rPr>
                <w:rFonts w:ascii="Arial" w:eastAsia="Times New Roman" w:hAnsi="Arial" w:cs="Arial"/>
                <w:sz w:val="20"/>
                <w:szCs w:val="20"/>
                <w:lang w:val="en-US"/>
              </w:rPr>
              <w:t>or young person</w:t>
            </w:r>
          </w:p>
        </w:tc>
        <w:tc>
          <w:tcPr>
            <w:tcW w:w="3077" w:type="dxa"/>
          </w:tcPr>
          <w:p w14:paraId="57AD7572"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All concerns</w:t>
            </w:r>
          </w:p>
        </w:tc>
        <w:tc>
          <w:tcPr>
            <w:tcW w:w="4415" w:type="dxa"/>
          </w:tcPr>
          <w:p w14:paraId="347F8C94" w14:textId="17AF63CE" w:rsidR="00D82AAA" w:rsidRPr="00D82AAA" w:rsidRDefault="00D82AAA" w:rsidP="00D82AAA">
            <w:pPr>
              <w:rPr>
                <w:rFonts w:ascii="Arial" w:eastAsia="Times New Roman" w:hAnsi="Arial" w:cs="Arial"/>
                <w:sz w:val="20"/>
                <w:szCs w:val="20"/>
                <w:lang w:val="en-US"/>
              </w:rPr>
            </w:pPr>
            <w:r w:rsidRPr="311A067A">
              <w:rPr>
                <w:rFonts w:ascii="Arial" w:eastAsia="Times New Roman" w:hAnsi="Arial" w:cs="Arial"/>
                <w:sz w:val="20"/>
                <w:szCs w:val="20"/>
                <w:lang w:val="en-US"/>
              </w:rPr>
              <w:t xml:space="preserve">Discuss with </w:t>
            </w:r>
            <w:r w:rsidR="78D2A33C" w:rsidRPr="311A067A">
              <w:rPr>
                <w:rFonts w:ascii="Arial" w:eastAsia="Times New Roman" w:hAnsi="Arial" w:cs="Arial"/>
                <w:sz w:val="20"/>
                <w:szCs w:val="20"/>
                <w:lang w:val="en-US"/>
              </w:rPr>
              <w:t xml:space="preserve">the </w:t>
            </w:r>
            <w:r w:rsidRPr="311A067A">
              <w:rPr>
                <w:rFonts w:ascii="Arial" w:eastAsia="Times New Roman" w:hAnsi="Arial" w:cs="Arial"/>
                <w:sz w:val="20"/>
                <w:szCs w:val="20"/>
                <w:lang w:val="en-US"/>
              </w:rPr>
              <w:t xml:space="preserve">Safeguarding </w:t>
            </w:r>
            <w:r w:rsidR="434076B7" w:rsidRPr="311A067A">
              <w:rPr>
                <w:rFonts w:ascii="Arial" w:eastAsia="Times New Roman" w:hAnsi="Arial" w:cs="Arial"/>
                <w:sz w:val="20"/>
                <w:szCs w:val="20"/>
                <w:lang w:val="en-US"/>
              </w:rPr>
              <w:t xml:space="preserve">Team </w:t>
            </w:r>
            <w:r w:rsidRPr="311A067A">
              <w:rPr>
                <w:rFonts w:ascii="Arial" w:eastAsia="Times New Roman" w:hAnsi="Arial" w:cs="Arial"/>
                <w:sz w:val="20"/>
                <w:szCs w:val="20"/>
                <w:lang w:val="en-US"/>
              </w:rPr>
              <w:t>and</w:t>
            </w:r>
            <w:r w:rsidR="562F239B" w:rsidRPr="311A067A">
              <w:rPr>
                <w:rFonts w:ascii="Arial" w:eastAsia="Times New Roman" w:hAnsi="Arial" w:cs="Arial"/>
                <w:sz w:val="20"/>
                <w:szCs w:val="20"/>
                <w:lang w:val="en-US"/>
              </w:rPr>
              <w:t>/</w:t>
            </w:r>
            <w:r w:rsidRPr="311A067A">
              <w:rPr>
                <w:rFonts w:ascii="Arial" w:eastAsia="Times New Roman" w:hAnsi="Arial" w:cs="Arial"/>
                <w:sz w:val="20"/>
                <w:szCs w:val="20"/>
                <w:lang w:val="en-US"/>
              </w:rPr>
              <w:t>or line manager</w:t>
            </w:r>
          </w:p>
        </w:tc>
      </w:tr>
      <w:tr w:rsidR="00D82AAA" w:rsidRPr="00034D67" w14:paraId="41F9278E" w14:textId="77777777" w:rsidTr="4E170297">
        <w:tc>
          <w:tcPr>
            <w:tcW w:w="1858" w:type="dxa"/>
            <w:vMerge/>
          </w:tcPr>
          <w:p w14:paraId="7D3B0794" w14:textId="77777777" w:rsidR="00D82AAA" w:rsidRPr="00D82AAA" w:rsidRDefault="00D82AAA" w:rsidP="00D82AAA">
            <w:pPr>
              <w:rPr>
                <w:rFonts w:ascii="Arial" w:eastAsia="Times New Roman" w:hAnsi="Arial" w:cs="Arial"/>
                <w:sz w:val="20"/>
                <w:szCs w:val="20"/>
                <w:lang w:val="en-US"/>
              </w:rPr>
            </w:pPr>
          </w:p>
        </w:tc>
        <w:tc>
          <w:tcPr>
            <w:tcW w:w="3077" w:type="dxa"/>
          </w:tcPr>
          <w:p w14:paraId="5C9EA184"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Imminent risk</w:t>
            </w:r>
          </w:p>
        </w:tc>
        <w:tc>
          <w:tcPr>
            <w:tcW w:w="4415" w:type="dxa"/>
          </w:tcPr>
          <w:p w14:paraId="4CA71C65" w14:textId="7AB2E024" w:rsidR="00D82AAA" w:rsidRPr="00D82AAA" w:rsidRDefault="00D82AAA" w:rsidP="00D82AAA">
            <w:pPr>
              <w:rPr>
                <w:rFonts w:ascii="Arial" w:eastAsia="Times New Roman" w:hAnsi="Arial" w:cs="Arial"/>
                <w:sz w:val="20"/>
                <w:szCs w:val="20"/>
                <w:lang w:val="en-US"/>
              </w:rPr>
            </w:pPr>
            <w:r w:rsidRPr="311A067A">
              <w:rPr>
                <w:rFonts w:ascii="Arial" w:eastAsia="Times New Roman" w:hAnsi="Arial" w:cs="Arial"/>
                <w:sz w:val="20"/>
                <w:szCs w:val="20"/>
                <w:lang w:val="en-US"/>
              </w:rPr>
              <w:t>Contact ACT/NSW Police – 000</w:t>
            </w:r>
          </w:p>
        </w:tc>
      </w:tr>
      <w:tr w:rsidR="00D82AAA" w:rsidRPr="00034D67" w14:paraId="3CB0BB98" w14:textId="77777777" w:rsidTr="4E170297">
        <w:tc>
          <w:tcPr>
            <w:tcW w:w="1858" w:type="dxa"/>
            <w:vMerge/>
          </w:tcPr>
          <w:p w14:paraId="0E6F5CC3" w14:textId="77777777" w:rsidR="00D82AAA" w:rsidRPr="00D82AAA" w:rsidRDefault="00D82AAA" w:rsidP="00D82AAA">
            <w:pPr>
              <w:rPr>
                <w:rFonts w:ascii="Arial" w:eastAsia="Times New Roman" w:hAnsi="Arial" w:cs="Arial"/>
                <w:sz w:val="20"/>
                <w:szCs w:val="20"/>
                <w:lang w:val="en-US"/>
              </w:rPr>
            </w:pPr>
          </w:p>
        </w:tc>
        <w:tc>
          <w:tcPr>
            <w:tcW w:w="3077" w:type="dxa"/>
          </w:tcPr>
          <w:p w14:paraId="61466713"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Serious and justified concerns – mandated reporters</w:t>
            </w:r>
          </w:p>
        </w:tc>
        <w:tc>
          <w:tcPr>
            <w:tcW w:w="4415" w:type="dxa"/>
          </w:tcPr>
          <w:p w14:paraId="64ED339E" w14:textId="77777777" w:rsidR="00D82AAA" w:rsidRPr="00324A5C" w:rsidRDefault="00D82AAA" w:rsidP="00B944EB">
            <w:pPr>
              <w:pStyle w:val="Heading2"/>
              <w:rPr>
                <w:rFonts w:eastAsia="Times New Roman"/>
                <w:b w:val="0"/>
                <w:bCs/>
                <w:sz w:val="20"/>
                <w:szCs w:val="20"/>
                <w:lang w:val="en-US"/>
              </w:rPr>
            </w:pPr>
            <w:r w:rsidRPr="00324A5C">
              <w:rPr>
                <w:rFonts w:eastAsia="Times New Roman"/>
                <w:b w:val="0"/>
                <w:bCs/>
                <w:sz w:val="20"/>
                <w:szCs w:val="20"/>
                <w:lang w:val="en-US"/>
              </w:rPr>
              <w:t xml:space="preserve">Contact Child and Youth Protection Services </w:t>
            </w:r>
          </w:p>
          <w:p w14:paraId="2488E908" w14:textId="77777777" w:rsidR="00324A5C" w:rsidRDefault="00D82AAA" w:rsidP="00B944EB">
            <w:pPr>
              <w:pStyle w:val="Heading2"/>
              <w:rPr>
                <w:rFonts w:eastAsia="Times New Roman"/>
                <w:b w:val="0"/>
                <w:bCs/>
                <w:sz w:val="20"/>
                <w:szCs w:val="20"/>
                <w:lang w:val="en-US"/>
              </w:rPr>
            </w:pPr>
            <w:r w:rsidRPr="00324A5C">
              <w:rPr>
                <w:rFonts w:eastAsia="Times New Roman"/>
                <w:b w:val="0"/>
                <w:bCs/>
                <w:sz w:val="20"/>
                <w:szCs w:val="20"/>
                <w:lang w:val="en-US"/>
              </w:rPr>
              <w:t xml:space="preserve">1300 556 728 or </w:t>
            </w:r>
          </w:p>
          <w:p w14:paraId="7AE22DEE" w14:textId="50BC09B7" w:rsidR="00D82AAA" w:rsidRPr="00324A5C" w:rsidRDefault="00D82AAA" w:rsidP="311A067A">
            <w:pPr>
              <w:pStyle w:val="Heading2"/>
              <w:rPr>
                <w:rFonts w:eastAsia="Times New Roman"/>
                <w:b w:val="0"/>
                <w:sz w:val="20"/>
                <w:szCs w:val="20"/>
                <w:lang w:val="en-US"/>
              </w:rPr>
            </w:pPr>
            <w:r w:rsidRPr="311A067A">
              <w:rPr>
                <w:rFonts w:eastAsia="Times New Roman"/>
                <w:b w:val="0"/>
                <w:sz w:val="20"/>
                <w:szCs w:val="20"/>
                <w:lang w:val="en-US"/>
              </w:rPr>
              <w:t xml:space="preserve">Safeguarding </w:t>
            </w:r>
            <w:r w:rsidR="00BC43C0" w:rsidRPr="311A067A">
              <w:rPr>
                <w:rFonts w:eastAsia="Times New Roman"/>
                <w:b w:val="0"/>
                <w:sz w:val="20"/>
                <w:szCs w:val="20"/>
                <w:lang w:val="en-US"/>
              </w:rPr>
              <w:t>Team</w:t>
            </w:r>
            <w:r w:rsidRPr="311A067A">
              <w:rPr>
                <w:rFonts w:eastAsia="Times New Roman"/>
                <w:b w:val="0"/>
                <w:sz w:val="20"/>
                <w:szCs w:val="20"/>
                <w:lang w:val="en-US"/>
              </w:rPr>
              <w:t xml:space="preserve"> 1800 952 327</w:t>
            </w:r>
          </w:p>
          <w:p w14:paraId="5208F520" w14:textId="77777777" w:rsidR="00D82AAA" w:rsidRPr="00D82AAA" w:rsidRDefault="00D82AAA" w:rsidP="00D82AAA">
            <w:pPr>
              <w:rPr>
                <w:rFonts w:ascii="Arial" w:eastAsia="Times New Roman" w:hAnsi="Arial" w:cs="Arial"/>
                <w:sz w:val="20"/>
                <w:szCs w:val="20"/>
                <w:lang w:val="en-US"/>
              </w:rPr>
            </w:pPr>
          </w:p>
        </w:tc>
      </w:tr>
      <w:tr w:rsidR="00D82AAA" w:rsidRPr="00034D67" w14:paraId="3F1354E8" w14:textId="77777777" w:rsidTr="4E170297">
        <w:tc>
          <w:tcPr>
            <w:tcW w:w="1858" w:type="dxa"/>
            <w:vMerge/>
          </w:tcPr>
          <w:p w14:paraId="6319906E" w14:textId="77777777" w:rsidR="00D82AAA" w:rsidRPr="00D82AAA" w:rsidRDefault="00D82AAA" w:rsidP="00D82AAA">
            <w:pPr>
              <w:rPr>
                <w:rFonts w:ascii="Arial" w:eastAsia="Times New Roman" w:hAnsi="Arial" w:cs="Arial"/>
                <w:sz w:val="20"/>
                <w:szCs w:val="20"/>
                <w:lang w:val="en-US"/>
              </w:rPr>
            </w:pPr>
          </w:p>
        </w:tc>
        <w:tc>
          <w:tcPr>
            <w:tcW w:w="3077" w:type="dxa"/>
          </w:tcPr>
          <w:p w14:paraId="66C6C079"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Serious and justified concerns – non-mandated reporters</w:t>
            </w:r>
          </w:p>
        </w:tc>
        <w:tc>
          <w:tcPr>
            <w:tcW w:w="4415" w:type="dxa"/>
          </w:tcPr>
          <w:p w14:paraId="71D2CD1A" w14:textId="5F26C311" w:rsidR="00D82AAA" w:rsidRPr="00D82AAA" w:rsidRDefault="00D82AAA" w:rsidP="00D82AAA">
            <w:pPr>
              <w:rPr>
                <w:rFonts w:ascii="Arial" w:eastAsia="Times New Roman" w:hAnsi="Arial" w:cs="Arial"/>
                <w:sz w:val="20"/>
                <w:szCs w:val="20"/>
                <w:lang w:val="en-US"/>
              </w:rPr>
            </w:pPr>
            <w:r w:rsidRPr="311A067A">
              <w:rPr>
                <w:rFonts w:ascii="Arial" w:eastAsia="Times New Roman" w:hAnsi="Arial" w:cs="Arial"/>
                <w:sz w:val="20"/>
                <w:szCs w:val="20"/>
                <w:lang w:val="en-US"/>
              </w:rPr>
              <w:t xml:space="preserve">Contact Child and Youth Protection Services – 1300 556 729 or Safeguarding </w:t>
            </w:r>
            <w:r w:rsidR="1F5F172E" w:rsidRPr="311A067A">
              <w:rPr>
                <w:rFonts w:ascii="Arial" w:eastAsia="Times New Roman" w:hAnsi="Arial" w:cs="Arial"/>
                <w:sz w:val="20"/>
                <w:szCs w:val="20"/>
                <w:lang w:val="en-US"/>
              </w:rPr>
              <w:t>Team</w:t>
            </w:r>
            <w:r w:rsidRPr="311A067A">
              <w:rPr>
                <w:rFonts w:ascii="Arial" w:eastAsia="Times New Roman" w:hAnsi="Arial" w:cs="Arial"/>
                <w:sz w:val="20"/>
                <w:szCs w:val="20"/>
                <w:lang w:val="en-US"/>
              </w:rPr>
              <w:t xml:space="preserve"> 1800 952 327</w:t>
            </w:r>
          </w:p>
        </w:tc>
      </w:tr>
      <w:tr w:rsidR="00D82AAA" w:rsidRPr="00034D67" w14:paraId="47985074" w14:textId="77777777" w:rsidTr="4E170297">
        <w:tc>
          <w:tcPr>
            <w:tcW w:w="1858" w:type="dxa"/>
            <w:vMerge/>
          </w:tcPr>
          <w:p w14:paraId="63AD28DD" w14:textId="77777777" w:rsidR="00D82AAA" w:rsidRPr="00D82AAA" w:rsidRDefault="00D82AAA" w:rsidP="00D82AAA">
            <w:pPr>
              <w:rPr>
                <w:rFonts w:ascii="Arial" w:eastAsia="Times New Roman" w:hAnsi="Arial" w:cs="Arial"/>
                <w:sz w:val="20"/>
                <w:szCs w:val="20"/>
                <w:lang w:val="en-US"/>
              </w:rPr>
            </w:pPr>
          </w:p>
        </w:tc>
        <w:tc>
          <w:tcPr>
            <w:tcW w:w="3077" w:type="dxa"/>
          </w:tcPr>
          <w:p w14:paraId="0505854C"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Sexual abuse (including historic)</w:t>
            </w:r>
          </w:p>
        </w:tc>
        <w:tc>
          <w:tcPr>
            <w:tcW w:w="4415" w:type="dxa"/>
          </w:tcPr>
          <w:p w14:paraId="3FD77460" w14:textId="77777777" w:rsidR="00D82AAA" w:rsidRPr="00D82AAA" w:rsidRDefault="00D82AAA" w:rsidP="00D82AAA">
            <w:pPr>
              <w:rPr>
                <w:rFonts w:ascii="Arial" w:eastAsia="Times New Roman" w:hAnsi="Arial" w:cs="Arial"/>
                <w:sz w:val="20"/>
                <w:szCs w:val="20"/>
                <w:lang w:val="en-US"/>
              </w:rPr>
            </w:pPr>
            <w:r w:rsidRPr="00D82AAA">
              <w:rPr>
                <w:rFonts w:ascii="Arial" w:eastAsia="Times New Roman" w:hAnsi="Arial" w:cs="Arial"/>
                <w:sz w:val="20"/>
                <w:szCs w:val="20"/>
                <w:lang w:val="en-US"/>
              </w:rPr>
              <w:t>Contact ACT Police – 131 444</w:t>
            </w:r>
          </w:p>
        </w:tc>
      </w:tr>
      <w:tr w:rsidR="00D82AAA" w:rsidRPr="008B373D" w14:paraId="5EAE5607" w14:textId="77777777" w:rsidTr="4E170297">
        <w:tc>
          <w:tcPr>
            <w:tcW w:w="1858" w:type="dxa"/>
            <w:vMerge/>
          </w:tcPr>
          <w:p w14:paraId="39535A37" w14:textId="77777777" w:rsidR="00D82AAA" w:rsidRPr="00D82AAA" w:rsidRDefault="00D82AAA" w:rsidP="00D82AAA">
            <w:pPr>
              <w:rPr>
                <w:rFonts w:ascii="Arial" w:eastAsia="Times New Roman" w:hAnsi="Arial" w:cs="Arial"/>
                <w:sz w:val="20"/>
                <w:szCs w:val="20"/>
                <w:lang w:val="en-US"/>
              </w:rPr>
            </w:pPr>
          </w:p>
        </w:tc>
        <w:tc>
          <w:tcPr>
            <w:tcW w:w="3077" w:type="dxa"/>
          </w:tcPr>
          <w:p w14:paraId="4DB8D548" w14:textId="2A12A788" w:rsidR="00D82AAA" w:rsidRPr="00D82AAA" w:rsidRDefault="00D82AAA" w:rsidP="00D82AAA">
            <w:pPr>
              <w:rPr>
                <w:rFonts w:ascii="Arial" w:eastAsia="Times New Roman" w:hAnsi="Arial" w:cs="Arial"/>
                <w:sz w:val="20"/>
                <w:szCs w:val="20"/>
                <w:lang w:val="en-US"/>
              </w:rPr>
            </w:pPr>
            <w:r w:rsidRPr="4E170297">
              <w:rPr>
                <w:rFonts w:ascii="Arial" w:eastAsia="Times New Roman" w:hAnsi="Arial" w:cs="Arial"/>
                <w:sz w:val="20"/>
                <w:szCs w:val="20"/>
                <w:lang w:val="en-US"/>
              </w:rPr>
              <w:t xml:space="preserve">By </w:t>
            </w:r>
            <w:r w:rsidR="3FA74F59" w:rsidRPr="4E170297">
              <w:rPr>
                <w:rFonts w:ascii="Arial" w:eastAsia="Times New Roman" w:hAnsi="Arial" w:cs="Arial"/>
                <w:sz w:val="20"/>
                <w:szCs w:val="20"/>
                <w:lang w:val="en-US"/>
              </w:rPr>
              <w:t xml:space="preserve">Society personnel </w:t>
            </w:r>
            <w:r w:rsidRPr="4E170297">
              <w:rPr>
                <w:rFonts w:ascii="Arial" w:eastAsia="Times New Roman" w:hAnsi="Arial" w:cs="Arial"/>
                <w:sz w:val="20"/>
                <w:szCs w:val="20"/>
                <w:lang w:val="en-US"/>
              </w:rPr>
              <w:t>(all concerns, including historic or crossing professional boundaries)</w:t>
            </w:r>
          </w:p>
        </w:tc>
        <w:tc>
          <w:tcPr>
            <w:tcW w:w="4415" w:type="dxa"/>
          </w:tcPr>
          <w:p w14:paraId="46DB1B2D" w14:textId="4C8629B4" w:rsidR="00D82AAA" w:rsidRPr="00D82AAA" w:rsidRDefault="00D82AAA" w:rsidP="00D82AAA">
            <w:pPr>
              <w:rPr>
                <w:rFonts w:ascii="Arial" w:eastAsia="Times New Roman" w:hAnsi="Arial" w:cs="Arial"/>
                <w:sz w:val="20"/>
                <w:szCs w:val="20"/>
                <w:lang w:val="en-US"/>
              </w:rPr>
            </w:pPr>
            <w:r w:rsidRPr="311A067A">
              <w:rPr>
                <w:rFonts w:ascii="Arial" w:eastAsia="Times New Roman" w:hAnsi="Arial" w:cs="Arial"/>
                <w:sz w:val="20"/>
                <w:szCs w:val="20"/>
                <w:lang w:val="en-US"/>
              </w:rPr>
              <w:t xml:space="preserve">Reportable conduct – notify Ombudsman or Safeguarding </w:t>
            </w:r>
            <w:r w:rsidR="32C7658F" w:rsidRPr="311A067A">
              <w:rPr>
                <w:rFonts w:ascii="Arial" w:eastAsia="Times New Roman" w:hAnsi="Arial" w:cs="Arial"/>
                <w:sz w:val="20"/>
                <w:szCs w:val="20"/>
                <w:lang w:val="en-US"/>
              </w:rPr>
              <w:t>Team</w:t>
            </w:r>
            <w:r w:rsidRPr="311A067A">
              <w:rPr>
                <w:rFonts w:ascii="Arial" w:eastAsia="Times New Roman" w:hAnsi="Arial" w:cs="Arial"/>
                <w:sz w:val="20"/>
                <w:szCs w:val="20"/>
                <w:lang w:val="en-US"/>
              </w:rPr>
              <w:t xml:space="preserve"> 1800 952 327</w:t>
            </w:r>
          </w:p>
        </w:tc>
      </w:tr>
      <w:tr w:rsidR="00D82AAA" w:rsidRPr="008B373D" w14:paraId="36C5489A" w14:textId="77777777" w:rsidTr="4E170297">
        <w:trPr>
          <w:trHeight w:val="116"/>
        </w:trPr>
        <w:tc>
          <w:tcPr>
            <w:tcW w:w="9350" w:type="dxa"/>
            <w:gridSpan w:val="3"/>
            <w:shd w:val="clear" w:color="auto" w:fill="5B9BD5" w:themeFill="accent1"/>
          </w:tcPr>
          <w:p w14:paraId="61272BB9" w14:textId="77777777" w:rsidR="00D82AAA" w:rsidRPr="008B373D" w:rsidRDefault="00D82AAA" w:rsidP="00D82AAA">
            <w:pPr>
              <w:rPr>
                <w:rFonts w:ascii="Arial" w:hAnsi="Arial" w:cs="Arial"/>
                <w:color w:val="000000"/>
                <w:lang w:val="en-US"/>
              </w:rPr>
            </w:pPr>
          </w:p>
        </w:tc>
      </w:tr>
    </w:tbl>
    <w:p w14:paraId="757EB2DD" w14:textId="77777777" w:rsidR="00D162AF" w:rsidRPr="003A5E88" w:rsidRDefault="00D162AF" w:rsidP="00D82AAA">
      <w:pPr>
        <w:pStyle w:val="PolicyandProcedureHeadings"/>
        <w:numPr>
          <w:ilvl w:val="0"/>
          <w:numId w:val="0"/>
        </w:numPr>
      </w:pPr>
    </w:p>
    <w:p w14:paraId="0160FF14" w14:textId="30E538BA" w:rsidR="002E4113" w:rsidRDefault="00034D67" w:rsidP="00B944EB">
      <w:pPr>
        <w:pStyle w:val="Heading2"/>
      </w:pPr>
      <w:r>
        <w:t xml:space="preserve">Reporting </w:t>
      </w:r>
    </w:p>
    <w:p w14:paraId="31997BD6" w14:textId="77777777" w:rsidR="00034D67" w:rsidRPr="008B2B19" w:rsidRDefault="00034D67" w:rsidP="00034D67">
      <w:pPr>
        <w:keepNext w:val="0"/>
        <w:keepLines w:val="0"/>
        <w:numPr>
          <w:ilvl w:val="0"/>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b/>
          <w:bCs/>
        </w:rPr>
        <w:t>Internal Reporting</w:t>
      </w:r>
      <w:r w:rsidRPr="008B2B19">
        <w:rPr>
          <w:rFonts w:ascii="Arial" w:eastAsia="Times New Roman" w:hAnsi="Arial" w:cs="Arial"/>
        </w:rPr>
        <w:t>:</w:t>
      </w:r>
    </w:p>
    <w:p w14:paraId="68309915" w14:textId="1601E87B" w:rsidR="00034D67" w:rsidRPr="008B2B19" w:rsidRDefault="00034D67" w:rsidP="4E170297">
      <w:pPr>
        <w:keepNext w:val="0"/>
        <w:keepLines w:val="0"/>
        <w:numPr>
          <w:ilvl w:val="1"/>
          <w:numId w:val="11"/>
        </w:numPr>
        <w:spacing w:before="100" w:beforeAutospacing="1" w:after="100" w:afterAutospacing="1" w:line="240" w:lineRule="auto"/>
        <w:rPr>
          <w:rFonts w:ascii="Arial" w:eastAsia="Times New Roman" w:hAnsi="Arial" w:cs="Arial"/>
        </w:rPr>
      </w:pPr>
      <w:r w:rsidRPr="4E170297">
        <w:rPr>
          <w:rFonts w:ascii="Arial" w:eastAsia="Times New Roman" w:hAnsi="Arial" w:cs="Arial"/>
        </w:rPr>
        <w:t xml:space="preserve">Any </w:t>
      </w:r>
      <w:r w:rsidR="55ECA6B1" w:rsidRPr="4E170297">
        <w:rPr>
          <w:rFonts w:ascii="Arial" w:eastAsia="Times New Roman" w:hAnsi="Arial" w:cs="Arial"/>
        </w:rPr>
        <w:t xml:space="preserve">member, </w:t>
      </w:r>
      <w:r w:rsidRPr="4E170297">
        <w:rPr>
          <w:rFonts w:ascii="Arial" w:eastAsia="Times New Roman" w:hAnsi="Arial" w:cs="Arial"/>
        </w:rPr>
        <w:t xml:space="preserve">employee or volunteer who becomes aware of reportable conduct must report it to their immediate supervisor or directly to the </w:t>
      </w:r>
      <w:r w:rsidR="004238C6" w:rsidRPr="4E170297">
        <w:rPr>
          <w:rFonts w:ascii="Arial" w:eastAsia="Times New Roman" w:hAnsi="Arial" w:cs="Arial"/>
        </w:rPr>
        <w:t>CEO</w:t>
      </w:r>
      <w:r w:rsidRPr="4E170297">
        <w:rPr>
          <w:rFonts w:ascii="Arial" w:eastAsia="Times New Roman" w:hAnsi="Arial" w:cs="Arial"/>
        </w:rPr>
        <w:t>.</w:t>
      </w:r>
    </w:p>
    <w:p w14:paraId="2B6D9A64" w14:textId="5D2A0C10" w:rsidR="00034D67" w:rsidRPr="008B2B19" w:rsidRDefault="00034D67" w:rsidP="00034D67">
      <w:pPr>
        <w:keepNext w:val="0"/>
        <w:keepLines w:val="0"/>
        <w:numPr>
          <w:ilvl w:val="1"/>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rPr>
        <w:t xml:space="preserve">The </w:t>
      </w:r>
      <w:r w:rsidR="004238C6">
        <w:rPr>
          <w:rFonts w:ascii="Arial" w:eastAsia="Times New Roman" w:hAnsi="Arial" w:cs="Arial"/>
        </w:rPr>
        <w:t>CEO</w:t>
      </w:r>
      <w:r w:rsidRPr="008B2B19">
        <w:rPr>
          <w:rFonts w:ascii="Arial" w:eastAsia="Times New Roman" w:hAnsi="Arial" w:cs="Arial"/>
        </w:rPr>
        <w:t xml:space="preserve"> will assess the allegation and determine the appropriate course of action, including notification to external authorities.​</w:t>
      </w:r>
      <w:hyperlink r:id="rId11" w:tgtFrame="_blank" w:history="1">
        <w:r w:rsidRPr="008B2B19">
          <w:rPr>
            <w:rFonts w:ascii="Arial" w:eastAsia="Times New Roman" w:hAnsi="Arial" w:cs="Arial"/>
            <w:color w:val="0000FF"/>
            <w:u w:val="single"/>
          </w:rPr>
          <w:t>ombudsman.act.gov.au+4centresupport.com.au+4Home+4</w:t>
        </w:r>
      </w:hyperlink>
    </w:p>
    <w:p w14:paraId="26C8A70D" w14:textId="77777777" w:rsidR="00034D67" w:rsidRPr="008B2B19" w:rsidRDefault="00034D67" w:rsidP="00034D67">
      <w:pPr>
        <w:keepNext w:val="0"/>
        <w:keepLines w:val="0"/>
        <w:numPr>
          <w:ilvl w:val="0"/>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b/>
          <w:bCs/>
        </w:rPr>
        <w:t>External Reporting</w:t>
      </w:r>
      <w:r w:rsidRPr="008B2B19">
        <w:rPr>
          <w:rFonts w:ascii="Arial" w:eastAsia="Times New Roman" w:hAnsi="Arial" w:cs="Arial"/>
        </w:rPr>
        <w:t>:</w:t>
      </w:r>
    </w:p>
    <w:p w14:paraId="7ABD6474" w14:textId="15457691" w:rsidR="00034D67" w:rsidRPr="008B2B19" w:rsidRDefault="00034D67" w:rsidP="00034D67">
      <w:pPr>
        <w:keepNext w:val="0"/>
        <w:keepLines w:val="0"/>
        <w:numPr>
          <w:ilvl w:val="1"/>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NSW</w:t>
      </w:r>
      <w:r w:rsidRPr="008B2B19">
        <w:rPr>
          <w:rFonts w:ascii="Arial" w:eastAsia="Times New Roman" w:hAnsi="Arial" w:cs="Arial"/>
        </w:rPr>
        <w:t xml:space="preserve">: The </w:t>
      </w:r>
      <w:r w:rsidR="004238C6">
        <w:rPr>
          <w:rFonts w:ascii="Arial" w:eastAsia="Times New Roman" w:hAnsi="Arial" w:cs="Arial"/>
        </w:rPr>
        <w:t>CEO</w:t>
      </w:r>
      <w:r w:rsidRPr="008B2B19">
        <w:rPr>
          <w:rFonts w:ascii="Arial" w:eastAsia="Times New Roman" w:hAnsi="Arial" w:cs="Arial"/>
        </w:rPr>
        <w:t xml:space="preserve"> must notify the </w:t>
      </w:r>
      <w:r w:rsidRPr="008B2B19">
        <w:rPr>
          <w:rFonts w:ascii="Arial" w:eastAsia="Times New Roman" w:hAnsi="Arial" w:cs="Arial"/>
          <w:b/>
          <w:bCs/>
        </w:rPr>
        <w:t>Office of the Children’s Guardian</w:t>
      </w:r>
      <w:r w:rsidRPr="008B2B19">
        <w:rPr>
          <w:rFonts w:ascii="Arial" w:eastAsia="Times New Roman" w:hAnsi="Arial" w:cs="Arial"/>
        </w:rPr>
        <w:t xml:space="preserve"> within 30 days of becoming aware of an allegation.</w:t>
      </w:r>
    </w:p>
    <w:p w14:paraId="4EC3A1F6" w14:textId="08B229E1" w:rsidR="00034D67" w:rsidRPr="008B2B19" w:rsidRDefault="00034D67" w:rsidP="00034D67">
      <w:pPr>
        <w:keepNext w:val="0"/>
        <w:keepLines w:val="0"/>
        <w:numPr>
          <w:ilvl w:val="1"/>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ACT</w:t>
      </w:r>
      <w:r w:rsidRPr="008B2B19">
        <w:rPr>
          <w:rFonts w:ascii="Arial" w:eastAsia="Times New Roman" w:hAnsi="Arial" w:cs="Arial"/>
        </w:rPr>
        <w:t xml:space="preserve">: The </w:t>
      </w:r>
      <w:r w:rsidR="004238C6">
        <w:rPr>
          <w:rFonts w:ascii="Arial" w:eastAsia="Times New Roman" w:hAnsi="Arial" w:cs="Arial"/>
        </w:rPr>
        <w:t>CEO</w:t>
      </w:r>
      <w:r w:rsidRPr="008B2B19">
        <w:rPr>
          <w:rFonts w:ascii="Arial" w:eastAsia="Times New Roman" w:hAnsi="Arial" w:cs="Arial"/>
        </w:rPr>
        <w:t xml:space="preserve"> must notify the </w:t>
      </w:r>
      <w:r w:rsidRPr="008B2B19">
        <w:rPr>
          <w:rFonts w:ascii="Arial" w:eastAsia="Times New Roman" w:hAnsi="Arial" w:cs="Arial"/>
          <w:b/>
          <w:bCs/>
        </w:rPr>
        <w:t>ACT Ombudsman</w:t>
      </w:r>
      <w:r w:rsidRPr="008B2B19">
        <w:rPr>
          <w:rFonts w:ascii="Arial" w:eastAsia="Times New Roman" w:hAnsi="Arial" w:cs="Arial"/>
        </w:rPr>
        <w:t xml:space="preserve"> within 30 days of becoming aware of an allegation.​</w:t>
      </w:r>
      <w:hyperlink r:id="rId12" w:tgtFrame="_blank" w:history="1">
        <w:r w:rsidRPr="008B2B19">
          <w:rPr>
            <w:rFonts w:ascii="Arial" w:eastAsia="Times New Roman" w:hAnsi="Arial" w:cs="Arial"/>
            <w:color w:val="0000FF"/>
            <w:u w:val="single"/>
          </w:rPr>
          <w:t>NSW Government+4centresupport.com.au+4dbbsafeguarding.com.au+4</w:t>
        </w:r>
      </w:hyperlink>
    </w:p>
    <w:p w14:paraId="422942E4" w14:textId="77777777" w:rsidR="00034D67" w:rsidRPr="008B2B19" w:rsidRDefault="00034D67" w:rsidP="00034D67">
      <w:pPr>
        <w:keepNext w:val="0"/>
        <w:keepLines w:val="0"/>
        <w:numPr>
          <w:ilvl w:val="0"/>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b/>
          <w:bCs/>
        </w:rPr>
        <w:t>Mandatory Reporting</w:t>
      </w:r>
      <w:r w:rsidRPr="008B2B19">
        <w:rPr>
          <w:rFonts w:ascii="Arial" w:eastAsia="Times New Roman" w:hAnsi="Arial" w:cs="Arial"/>
        </w:rPr>
        <w:t>:</w:t>
      </w:r>
    </w:p>
    <w:p w14:paraId="43F80D94" w14:textId="77777777" w:rsidR="00034D67" w:rsidRPr="008B373D" w:rsidRDefault="00034D67" w:rsidP="00034D67">
      <w:pPr>
        <w:keepNext w:val="0"/>
        <w:keepLines w:val="0"/>
        <w:numPr>
          <w:ilvl w:val="1"/>
          <w:numId w:val="11"/>
        </w:numPr>
        <w:spacing w:before="100" w:beforeAutospacing="1" w:after="100" w:afterAutospacing="1" w:line="240" w:lineRule="auto"/>
        <w:rPr>
          <w:rFonts w:ascii="Arial" w:eastAsia="Times New Roman" w:hAnsi="Arial" w:cs="Arial"/>
        </w:rPr>
      </w:pPr>
      <w:r w:rsidRPr="008B2B19">
        <w:rPr>
          <w:rFonts w:ascii="Arial" w:eastAsia="Times New Roman" w:hAnsi="Arial" w:cs="Arial"/>
        </w:rPr>
        <w:t>In both jurisdictions, certain professionals are mandated to report suspected child abuse or neglect to child protection authorities. This obligation is separate from the reportable conduct scheme and must be fulfilled in accordance with relevant legislation.​</w:t>
      </w:r>
    </w:p>
    <w:p w14:paraId="51E2CD5E" w14:textId="66233606" w:rsidR="002E4113" w:rsidRDefault="00034D67" w:rsidP="00B944EB">
      <w:pPr>
        <w:pStyle w:val="Heading2"/>
      </w:pPr>
      <w:r>
        <w:t>Investigation</w:t>
      </w:r>
      <w:r w:rsidR="00D82AAA">
        <w:t>s</w:t>
      </w:r>
    </w:p>
    <w:p w14:paraId="343DFA0C" w14:textId="3BA9B779" w:rsidR="00034D67" w:rsidRPr="008B2B19" w:rsidRDefault="00034D67" w:rsidP="00034D67">
      <w:pPr>
        <w:keepNext w:val="0"/>
        <w:keepLines w:val="0"/>
        <w:spacing w:before="100" w:beforeAutospacing="1" w:after="100" w:afterAutospacing="1" w:line="240" w:lineRule="auto"/>
        <w:rPr>
          <w:rFonts w:ascii="Arial" w:eastAsia="Times New Roman" w:hAnsi="Arial" w:cs="Arial"/>
        </w:rPr>
      </w:pPr>
      <w:r w:rsidRPr="008B2B19">
        <w:rPr>
          <w:rFonts w:ascii="Arial" w:eastAsia="Times New Roman" w:hAnsi="Arial" w:cs="Arial"/>
        </w:rPr>
        <w:t xml:space="preserve">Upon receiving an allegation, the </w:t>
      </w:r>
      <w:r w:rsidR="004B5900">
        <w:rPr>
          <w:rFonts w:ascii="Arial" w:eastAsia="Times New Roman" w:hAnsi="Arial" w:cs="Arial"/>
        </w:rPr>
        <w:t>CEO</w:t>
      </w:r>
      <w:r w:rsidRPr="008B2B19">
        <w:rPr>
          <w:rFonts w:ascii="Arial" w:eastAsia="Times New Roman" w:hAnsi="Arial" w:cs="Arial"/>
        </w:rPr>
        <w:t xml:space="preserve"> will:</w:t>
      </w:r>
    </w:p>
    <w:p w14:paraId="48AE6FF5" w14:textId="77777777" w:rsidR="00034D67" w:rsidRPr="008B2B19" w:rsidRDefault="00034D67" w:rsidP="00034D67">
      <w:pPr>
        <w:keepNext w:val="0"/>
        <w:keepLines w:val="0"/>
        <w:numPr>
          <w:ilvl w:val="1"/>
          <w:numId w:val="18"/>
        </w:numPr>
        <w:spacing w:before="100" w:beforeAutospacing="1" w:after="100" w:afterAutospacing="1" w:line="240" w:lineRule="auto"/>
        <w:rPr>
          <w:rFonts w:ascii="Arial" w:eastAsia="Times New Roman" w:hAnsi="Arial" w:cs="Arial"/>
        </w:rPr>
      </w:pPr>
      <w:r w:rsidRPr="008B2B19">
        <w:rPr>
          <w:rFonts w:ascii="Arial" w:eastAsia="Times New Roman" w:hAnsi="Arial" w:cs="Arial"/>
        </w:rPr>
        <w:t>Conduct a risk assessment to ensure the immediate safety of the child.</w:t>
      </w:r>
    </w:p>
    <w:p w14:paraId="6709DC6C" w14:textId="77777777" w:rsidR="00034D67" w:rsidRPr="008B2B19" w:rsidRDefault="00034D67" w:rsidP="00034D67">
      <w:pPr>
        <w:keepNext w:val="0"/>
        <w:keepLines w:val="0"/>
        <w:numPr>
          <w:ilvl w:val="1"/>
          <w:numId w:val="18"/>
        </w:numPr>
        <w:spacing w:before="100" w:beforeAutospacing="1" w:after="100" w:afterAutospacing="1" w:line="240" w:lineRule="auto"/>
        <w:rPr>
          <w:rFonts w:ascii="Arial" w:eastAsia="Times New Roman" w:hAnsi="Arial" w:cs="Arial"/>
        </w:rPr>
      </w:pPr>
      <w:r w:rsidRPr="008B2B19">
        <w:rPr>
          <w:rFonts w:ascii="Arial" w:eastAsia="Times New Roman" w:hAnsi="Arial" w:cs="Arial"/>
        </w:rPr>
        <w:t>Determine whether an internal investigation is appropriate or whether the matter should be referred to external authorities.</w:t>
      </w:r>
    </w:p>
    <w:p w14:paraId="005A13F3" w14:textId="77777777" w:rsidR="00034D67" w:rsidRPr="008B2B19" w:rsidRDefault="00034D67" w:rsidP="00034D67">
      <w:pPr>
        <w:keepNext w:val="0"/>
        <w:keepLines w:val="0"/>
        <w:numPr>
          <w:ilvl w:val="1"/>
          <w:numId w:val="18"/>
        </w:numPr>
        <w:spacing w:before="100" w:beforeAutospacing="1" w:after="100" w:afterAutospacing="1" w:line="240" w:lineRule="auto"/>
        <w:rPr>
          <w:rFonts w:ascii="Arial" w:eastAsia="Times New Roman" w:hAnsi="Arial" w:cs="Arial"/>
        </w:rPr>
      </w:pPr>
      <w:r w:rsidRPr="008B2B19">
        <w:rPr>
          <w:rFonts w:ascii="Arial" w:eastAsia="Times New Roman" w:hAnsi="Arial" w:cs="Arial"/>
        </w:rPr>
        <w:t>Appoint an impartial investigator if proceeding internally.</w:t>
      </w:r>
    </w:p>
    <w:p w14:paraId="1ABBF64B" w14:textId="77777777" w:rsidR="00034D67" w:rsidRPr="008B2B19" w:rsidRDefault="00034D67" w:rsidP="00034D67">
      <w:pPr>
        <w:keepNext w:val="0"/>
        <w:keepLines w:val="0"/>
        <w:numPr>
          <w:ilvl w:val="1"/>
          <w:numId w:val="18"/>
        </w:numPr>
        <w:spacing w:before="100" w:beforeAutospacing="1" w:after="100" w:afterAutospacing="1" w:line="240" w:lineRule="auto"/>
        <w:rPr>
          <w:rFonts w:ascii="Arial" w:eastAsia="Times New Roman" w:hAnsi="Arial" w:cs="Arial"/>
        </w:rPr>
      </w:pPr>
      <w:r w:rsidRPr="008B2B19">
        <w:rPr>
          <w:rFonts w:ascii="Arial" w:eastAsia="Times New Roman" w:hAnsi="Arial" w:cs="Arial"/>
        </w:rPr>
        <w:t>Ensure procedural fairness and confidentiality throughout the investigation.</w:t>
      </w:r>
    </w:p>
    <w:p w14:paraId="37E46ABF" w14:textId="77777777" w:rsidR="00034D67" w:rsidRDefault="00034D67" w:rsidP="00034D67">
      <w:pPr>
        <w:keepNext w:val="0"/>
        <w:keepLines w:val="0"/>
        <w:numPr>
          <w:ilvl w:val="1"/>
          <w:numId w:val="18"/>
        </w:numPr>
        <w:spacing w:before="100" w:beforeAutospacing="1" w:after="100" w:afterAutospacing="1" w:line="240" w:lineRule="auto"/>
        <w:rPr>
          <w:rFonts w:ascii="Arial" w:eastAsia="Times New Roman" w:hAnsi="Arial" w:cs="Arial"/>
        </w:rPr>
      </w:pPr>
      <w:r w:rsidRPr="008B2B19">
        <w:rPr>
          <w:rFonts w:ascii="Arial" w:eastAsia="Times New Roman" w:hAnsi="Arial" w:cs="Arial"/>
        </w:rPr>
        <w:t>Document all findings and actions taken.​</w:t>
      </w:r>
    </w:p>
    <w:p w14:paraId="747452F5" w14:textId="77777777" w:rsidR="00D82AAA" w:rsidRPr="008B2B19" w:rsidRDefault="00D82AAA" w:rsidP="00D82AAA">
      <w:pPr>
        <w:keepNext w:val="0"/>
        <w:keepLines w:val="0"/>
        <w:spacing w:before="100" w:beforeAutospacing="1" w:after="100" w:afterAutospacing="1" w:line="240" w:lineRule="auto"/>
        <w:rPr>
          <w:rFonts w:ascii="Arial" w:eastAsia="Times New Roman" w:hAnsi="Arial" w:cs="Arial"/>
        </w:rPr>
      </w:pPr>
    </w:p>
    <w:p w14:paraId="7E98B098" w14:textId="28570E3A" w:rsidR="002E4113" w:rsidRDefault="00034D67" w:rsidP="00B944EB">
      <w:pPr>
        <w:pStyle w:val="Heading2"/>
      </w:pPr>
      <w:r>
        <w:lastRenderedPageBreak/>
        <w:t>Record Keeping</w:t>
      </w:r>
    </w:p>
    <w:p w14:paraId="2C058A7C" w14:textId="69A8405E" w:rsidR="311A067A" w:rsidRPr="00364D8E" w:rsidRDefault="00034D67" w:rsidP="00364D8E">
      <w:pPr>
        <w:spacing w:before="100" w:beforeAutospacing="1" w:after="100" w:afterAutospacing="1" w:line="240" w:lineRule="auto"/>
        <w:rPr>
          <w:rFonts w:ascii="Arial" w:eastAsia="Times New Roman" w:hAnsi="Arial" w:cs="Arial"/>
        </w:rPr>
      </w:pPr>
      <w:r w:rsidRPr="311A067A">
        <w:rPr>
          <w:rFonts w:ascii="Arial" w:eastAsia="Times New Roman" w:hAnsi="Arial" w:cs="Arial"/>
        </w:rPr>
        <w:t>All records related to reportable conduct allegations, investigations, and outcomes will be securely stored and maintained in accordance with privacy laws and the Society’s record-keeping policies.​</w:t>
      </w:r>
    </w:p>
    <w:p w14:paraId="3B05AA35" w14:textId="487BB65E" w:rsidR="002E4113" w:rsidRPr="008544DB" w:rsidRDefault="00034D67" w:rsidP="00B944EB">
      <w:pPr>
        <w:pStyle w:val="Heading2"/>
      </w:pPr>
      <w:r>
        <w:t>Training and Awareness</w:t>
      </w:r>
    </w:p>
    <w:p w14:paraId="4F4FEFC8" w14:textId="6F32F0E1" w:rsidR="00034D67" w:rsidRPr="00034D67" w:rsidRDefault="00034D67" w:rsidP="4E170297">
      <w:pPr>
        <w:spacing w:before="100" w:beforeAutospacing="1" w:after="100" w:afterAutospacing="1" w:line="240" w:lineRule="auto"/>
        <w:rPr>
          <w:rFonts w:ascii="Arial" w:eastAsia="Times New Roman" w:hAnsi="Arial" w:cs="Arial"/>
        </w:rPr>
      </w:pPr>
      <w:r w:rsidRPr="4E170297">
        <w:rPr>
          <w:rFonts w:ascii="Arial" w:eastAsia="Times New Roman" w:hAnsi="Arial" w:cs="Arial"/>
        </w:rPr>
        <w:t xml:space="preserve">The Society will provide regular training to all </w:t>
      </w:r>
      <w:r w:rsidR="31CF6819" w:rsidRPr="4E170297">
        <w:rPr>
          <w:rFonts w:ascii="Arial" w:eastAsia="Times New Roman" w:hAnsi="Arial" w:cs="Arial"/>
        </w:rPr>
        <w:t>Society personnel</w:t>
      </w:r>
      <w:r w:rsidRPr="4E170297">
        <w:rPr>
          <w:rFonts w:ascii="Arial" w:eastAsia="Times New Roman" w:hAnsi="Arial" w:cs="Arial"/>
        </w:rPr>
        <w:t xml:space="preserve"> on:​</w:t>
      </w:r>
    </w:p>
    <w:p w14:paraId="48AEBDB2" w14:textId="77777777" w:rsidR="00034D67" w:rsidRPr="00034D67" w:rsidRDefault="00034D67" w:rsidP="00034D67">
      <w:pPr>
        <w:keepNext w:val="0"/>
        <w:keepLines w:val="0"/>
        <w:numPr>
          <w:ilvl w:val="0"/>
          <w:numId w:val="19"/>
        </w:numPr>
        <w:spacing w:before="100" w:beforeAutospacing="1" w:after="100" w:afterAutospacing="1" w:line="240" w:lineRule="auto"/>
        <w:rPr>
          <w:rFonts w:ascii="Arial" w:eastAsia="Times New Roman" w:hAnsi="Arial" w:cs="Arial"/>
        </w:rPr>
      </w:pPr>
      <w:r w:rsidRPr="00034D67">
        <w:rPr>
          <w:rFonts w:ascii="Arial" w:eastAsia="Times New Roman" w:hAnsi="Arial" w:cs="Arial"/>
        </w:rPr>
        <w:t>Understanding reportable conduct and their obligations under this policy.</w:t>
      </w:r>
    </w:p>
    <w:p w14:paraId="72B04109" w14:textId="70BBFA23" w:rsidR="00034D67" w:rsidRPr="00034D67" w:rsidRDefault="00034D67" w:rsidP="311A067A">
      <w:pPr>
        <w:keepNext w:val="0"/>
        <w:keepLines w:val="0"/>
        <w:numPr>
          <w:ilvl w:val="0"/>
          <w:numId w:val="19"/>
        </w:numPr>
        <w:spacing w:before="100" w:beforeAutospacing="1" w:after="100" w:afterAutospacing="1" w:line="240" w:lineRule="auto"/>
        <w:rPr>
          <w:rFonts w:ascii="Arial" w:eastAsia="Times New Roman" w:hAnsi="Arial" w:cs="Arial"/>
        </w:rPr>
      </w:pPr>
      <w:r w:rsidRPr="311A067A">
        <w:rPr>
          <w:rFonts w:ascii="Arial" w:eastAsia="Times New Roman" w:hAnsi="Arial" w:cs="Arial"/>
        </w:rPr>
        <w:t>Recogni</w:t>
      </w:r>
      <w:r w:rsidR="0048EE70" w:rsidRPr="311A067A">
        <w:rPr>
          <w:rFonts w:ascii="Arial" w:eastAsia="Times New Roman" w:hAnsi="Arial" w:cs="Arial"/>
        </w:rPr>
        <w:t>s</w:t>
      </w:r>
      <w:r w:rsidRPr="311A067A">
        <w:rPr>
          <w:rFonts w:ascii="Arial" w:eastAsia="Times New Roman" w:hAnsi="Arial" w:cs="Arial"/>
        </w:rPr>
        <w:t>ing signs of abuse or misconduct.</w:t>
      </w:r>
    </w:p>
    <w:p w14:paraId="2130BF1A" w14:textId="5B20369C" w:rsidR="311A067A" w:rsidRPr="00364D8E" w:rsidRDefault="00034D67" w:rsidP="311A067A">
      <w:pPr>
        <w:keepNext w:val="0"/>
        <w:keepLines w:val="0"/>
        <w:numPr>
          <w:ilvl w:val="0"/>
          <w:numId w:val="19"/>
        </w:numPr>
        <w:spacing w:before="100" w:beforeAutospacing="1" w:after="100" w:afterAutospacing="1" w:line="240" w:lineRule="auto"/>
        <w:rPr>
          <w:rFonts w:ascii="Arial" w:eastAsia="Times New Roman" w:hAnsi="Arial" w:cs="Arial"/>
        </w:rPr>
      </w:pPr>
      <w:r w:rsidRPr="311A067A">
        <w:rPr>
          <w:rFonts w:ascii="Arial" w:eastAsia="Times New Roman" w:hAnsi="Arial" w:cs="Arial"/>
        </w:rPr>
        <w:t>Reporting procedures and the importance of timely reporting.​</w:t>
      </w:r>
    </w:p>
    <w:p w14:paraId="2732B344" w14:textId="66C39373" w:rsidR="002E4113" w:rsidRPr="003500B9" w:rsidRDefault="00034D67" w:rsidP="00B944EB">
      <w:pPr>
        <w:pStyle w:val="Heading2"/>
      </w:pPr>
      <w:r>
        <w:t>Commitment</w:t>
      </w:r>
    </w:p>
    <w:p w14:paraId="1B5C6769" w14:textId="323DA9A2" w:rsidR="00B944EB" w:rsidRPr="00B944EB" w:rsidRDefault="07DD5309" w:rsidP="311A067A">
      <w:pPr>
        <w:pStyle w:val="Heading2"/>
        <w:rPr>
          <w:b w:val="0"/>
        </w:rPr>
      </w:pPr>
      <w:r>
        <w:rPr>
          <w:b w:val="0"/>
        </w:rPr>
        <w:t xml:space="preserve">The Society </w:t>
      </w:r>
      <w:r w:rsidR="00034D67">
        <w:rPr>
          <w:b w:val="0"/>
        </w:rPr>
        <w:t>takes the following steps to create a safe environment for service delivery by:</w:t>
      </w:r>
    </w:p>
    <w:p w14:paraId="63835E78" w14:textId="51E42D55" w:rsidR="00034D67" w:rsidRPr="00034D67" w:rsidRDefault="00034D67" w:rsidP="00034D67">
      <w:pPr>
        <w:pStyle w:val="ListParagraph"/>
        <w:numPr>
          <w:ilvl w:val="0"/>
          <w:numId w:val="20"/>
        </w:numPr>
        <w:rPr>
          <w:rFonts w:ascii="Arial" w:hAnsi="Arial" w:cs="Arial"/>
          <w:color w:val="000000"/>
        </w:rPr>
      </w:pPr>
      <w:r w:rsidRPr="4E170297">
        <w:rPr>
          <w:rFonts w:ascii="Arial" w:hAnsi="Arial" w:cs="Arial"/>
          <w:color w:val="000000" w:themeColor="text1"/>
        </w:rPr>
        <w:t xml:space="preserve">having procedures for recruiting, selecting and screening suitably qualified and experienced </w:t>
      </w:r>
      <w:r w:rsidR="2818399B" w:rsidRPr="4E170297">
        <w:rPr>
          <w:rFonts w:ascii="Arial" w:hAnsi="Arial" w:cs="Arial"/>
          <w:color w:val="000000" w:themeColor="text1"/>
        </w:rPr>
        <w:t xml:space="preserve">members, </w:t>
      </w:r>
      <w:r w:rsidRPr="4E170297">
        <w:rPr>
          <w:rFonts w:ascii="Arial" w:hAnsi="Arial" w:cs="Arial"/>
          <w:color w:val="000000" w:themeColor="text1"/>
        </w:rPr>
        <w:t xml:space="preserve">employees and volunteers (refer to Recruitment Policy and Procedures). </w:t>
      </w:r>
    </w:p>
    <w:p w14:paraId="41CBFBE2" w14:textId="2CE7C2E1" w:rsidR="00034D67" w:rsidRPr="00034D67" w:rsidRDefault="00034D67" w:rsidP="00034D67">
      <w:pPr>
        <w:pStyle w:val="ListParagraph"/>
        <w:numPr>
          <w:ilvl w:val="0"/>
          <w:numId w:val="20"/>
        </w:numPr>
        <w:rPr>
          <w:rFonts w:ascii="Arial" w:hAnsi="Arial" w:cs="Arial"/>
          <w:color w:val="000000"/>
        </w:rPr>
      </w:pPr>
      <w:r w:rsidRPr="4E170297">
        <w:rPr>
          <w:rFonts w:ascii="Arial" w:hAnsi="Arial" w:cs="Arial"/>
          <w:color w:val="000000" w:themeColor="text1"/>
        </w:rPr>
        <w:t xml:space="preserve">complying with ACT legislation for WWVP and </w:t>
      </w:r>
      <w:r w:rsidR="4527056B" w:rsidRPr="4E170297">
        <w:rPr>
          <w:rFonts w:ascii="Arial" w:hAnsi="Arial" w:cs="Arial"/>
          <w:color w:val="000000" w:themeColor="text1"/>
        </w:rPr>
        <w:t xml:space="preserve">NSW </w:t>
      </w:r>
      <w:r w:rsidR="6B08462E" w:rsidRPr="4E170297">
        <w:rPr>
          <w:rFonts w:ascii="Arial" w:hAnsi="Arial" w:cs="Arial"/>
          <w:color w:val="000000" w:themeColor="text1"/>
        </w:rPr>
        <w:t>legislation</w:t>
      </w:r>
      <w:r w:rsidR="4527056B" w:rsidRPr="4E170297">
        <w:rPr>
          <w:rFonts w:ascii="Arial" w:hAnsi="Arial" w:cs="Arial"/>
          <w:color w:val="000000" w:themeColor="text1"/>
        </w:rPr>
        <w:t xml:space="preserve"> for </w:t>
      </w:r>
      <w:r w:rsidRPr="4E170297">
        <w:rPr>
          <w:rFonts w:ascii="Arial" w:hAnsi="Arial" w:cs="Arial"/>
          <w:color w:val="000000" w:themeColor="text1"/>
        </w:rPr>
        <w:t>WWCC</w:t>
      </w:r>
      <w:r w:rsidR="7EF68D75" w:rsidRPr="4E170297">
        <w:rPr>
          <w:rFonts w:ascii="Arial" w:hAnsi="Arial" w:cs="Arial"/>
          <w:color w:val="000000" w:themeColor="text1"/>
        </w:rPr>
        <w:t xml:space="preserve"> </w:t>
      </w:r>
      <w:r w:rsidRPr="4E170297">
        <w:rPr>
          <w:rFonts w:ascii="Arial" w:hAnsi="Arial" w:cs="Arial"/>
          <w:color w:val="000000" w:themeColor="text1"/>
        </w:rPr>
        <w:t xml:space="preserve">and takes reasonable steps to ensure ongoing monitoring of its validity. </w:t>
      </w:r>
      <w:r w:rsidR="0A0BC0CB" w:rsidRPr="4E170297">
        <w:rPr>
          <w:rFonts w:ascii="Arial" w:hAnsi="Arial" w:cs="Arial"/>
          <w:color w:val="000000" w:themeColor="text1"/>
        </w:rPr>
        <w:t xml:space="preserve">The Society </w:t>
      </w:r>
      <w:r w:rsidRPr="4E170297">
        <w:rPr>
          <w:rFonts w:ascii="Arial" w:hAnsi="Arial" w:cs="Arial"/>
          <w:color w:val="000000" w:themeColor="text1"/>
        </w:rPr>
        <w:t>maintains records of all WWVP</w:t>
      </w:r>
      <w:r w:rsidR="5F66A63D" w:rsidRPr="4E170297">
        <w:rPr>
          <w:rFonts w:ascii="Arial" w:hAnsi="Arial" w:cs="Arial"/>
          <w:color w:val="000000" w:themeColor="text1"/>
        </w:rPr>
        <w:t>/WWCC</w:t>
      </w:r>
      <w:r w:rsidRPr="4E170297">
        <w:rPr>
          <w:rFonts w:ascii="Arial" w:hAnsi="Arial" w:cs="Arial"/>
          <w:color w:val="000000" w:themeColor="text1"/>
        </w:rPr>
        <w:t xml:space="preserve"> and Police Checks for </w:t>
      </w:r>
      <w:r w:rsidR="5A792EAA" w:rsidRPr="4E170297">
        <w:rPr>
          <w:rFonts w:ascii="Arial" w:hAnsi="Arial" w:cs="Arial"/>
          <w:color w:val="000000" w:themeColor="text1"/>
        </w:rPr>
        <w:t xml:space="preserve">all Society personnel </w:t>
      </w:r>
      <w:r w:rsidRPr="4E170297">
        <w:rPr>
          <w:rFonts w:ascii="Arial" w:hAnsi="Arial" w:cs="Arial"/>
          <w:color w:val="000000" w:themeColor="text1"/>
        </w:rPr>
        <w:t xml:space="preserve">where required for their position. </w:t>
      </w:r>
      <w:r w:rsidR="1861F408" w:rsidRPr="4E170297">
        <w:rPr>
          <w:rFonts w:ascii="Arial" w:hAnsi="Arial" w:cs="Arial"/>
          <w:color w:val="000000" w:themeColor="text1"/>
        </w:rPr>
        <w:t xml:space="preserve">All personnel </w:t>
      </w:r>
      <w:r w:rsidRPr="4E170297">
        <w:rPr>
          <w:rFonts w:ascii="Arial" w:hAnsi="Arial" w:cs="Arial"/>
          <w:color w:val="000000" w:themeColor="text1"/>
        </w:rPr>
        <w:t>must produce evidence of their current WWVP</w:t>
      </w:r>
      <w:r w:rsidR="507264DA" w:rsidRPr="4E170297">
        <w:rPr>
          <w:rFonts w:ascii="Arial" w:hAnsi="Arial" w:cs="Arial"/>
          <w:color w:val="000000" w:themeColor="text1"/>
        </w:rPr>
        <w:t xml:space="preserve">/WWCC </w:t>
      </w:r>
      <w:r w:rsidRPr="4E170297">
        <w:rPr>
          <w:rFonts w:ascii="Arial" w:hAnsi="Arial" w:cs="Arial"/>
          <w:color w:val="000000" w:themeColor="text1"/>
        </w:rPr>
        <w:t xml:space="preserve">registration prior to commencing work or volunteering with </w:t>
      </w:r>
      <w:r w:rsidR="661AF7A4" w:rsidRPr="4E170297">
        <w:rPr>
          <w:rFonts w:ascii="Arial" w:hAnsi="Arial" w:cs="Arial"/>
          <w:color w:val="000000" w:themeColor="text1"/>
        </w:rPr>
        <w:t>the Society</w:t>
      </w:r>
      <w:r w:rsidRPr="4E170297">
        <w:rPr>
          <w:rFonts w:ascii="Arial" w:hAnsi="Arial" w:cs="Arial"/>
          <w:color w:val="000000" w:themeColor="text1"/>
        </w:rPr>
        <w:t xml:space="preserve">. </w:t>
      </w:r>
    </w:p>
    <w:p w14:paraId="498AE238" w14:textId="77777777" w:rsidR="00034D67" w:rsidRPr="00034D67" w:rsidRDefault="00034D67" w:rsidP="00034D67">
      <w:pPr>
        <w:pStyle w:val="ListParagraph"/>
        <w:numPr>
          <w:ilvl w:val="0"/>
          <w:numId w:val="20"/>
        </w:numPr>
        <w:rPr>
          <w:rFonts w:ascii="Arial" w:hAnsi="Arial" w:cs="Arial"/>
          <w:color w:val="000000"/>
        </w:rPr>
      </w:pPr>
      <w:r w:rsidRPr="00034D67">
        <w:rPr>
          <w:rFonts w:ascii="Arial" w:hAnsi="Arial" w:cs="Arial"/>
          <w:color w:val="000000"/>
        </w:rPr>
        <w:t xml:space="preserve">ensuring that all other persons (e.g. contractors) do not have unsupervised access to children or young people in the workplace. </w:t>
      </w:r>
    </w:p>
    <w:p w14:paraId="7015655E" w14:textId="75E56F50" w:rsidR="00034D67" w:rsidRPr="00034D67" w:rsidRDefault="00034D67" w:rsidP="00034D67">
      <w:pPr>
        <w:pStyle w:val="ListParagraph"/>
        <w:numPr>
          <w:ilvl w:val="0"/>
          <w:numId w:val="20"/>
        </w:numPr>
        <w:rPr>
          <w:rFonts w:ascii="Arial" w:hAnsi="Arial" w:cs="Arial"/>
          <w:color w:val="000000"/>
        </w:rPr>
      </w:pPr>
      <w:r w:rsidRPr="4E170297">
        <w:rPr>
          <w:rFonts w:ascii="Arial" w:hAnsi="Arial" w:cs="Arial"/>
          <w:color w:val="000000" w:themeColor="text1"/>
        </w:rPr>
        <w:t xml:space="preserve">having a Code of Conduct for all </w:t>
      </w:r>
      <w:r w:rsidR="62881525" w:rsidRPr="4E170297">
        <w:rPr>
          <w:rFonts w:ascii="Arial" w:hAnsi="Arial" w:cs="Arial"/>
          <w:color w:val="000000" w:themeColor="text1"/>
        </w:rPr>
        <w:t>Society personnel</w:t>
      </w:r>
      <w:r w:rsidRPr="4E170297">
        <w:rPr>
          <w:rFonts w:ascii="Arial" w:hAnsi="Arial" w:cs="Arial"/>
          <w:color w:val="000000" w:themeColor="text1"/>
        </w:rPr>
        <w:t xml:space="preserve">. In addition, </w:t>
      </w:r>
      <w:r w:rsidR="6CBAD42A" w:rsidRPr="4E170297">
        <w:rPr>
          <w:rFonts w:ascii="Arial" w:hAnsi="Arial" w:cs="Arial"/>
          <w:color w:val="000000" w:themeColor="text1"/>
        </w:rPr>
        <w:t>personnel</w:t>
      </w:r>
      <w:r w:rsidRPr="4E170297">
        <w:rPr>
          <w:rFonts w:ascii="Arial" w:hAnsi="Arial" w:cs="Arial"/>
          <w:color w:val="000000" w:themeColor="text1"/>
        </w:rPr>
        <w:t xml:space="preserve"> who are required to be mandatory reporters sign a </w:t>
      </w:r>
      <w:r w:rsidR="335A00B9" w:rsidRPr="4E170297">
        <w:rPr>
          <w:rFonts w:ascii="Arial" w:hAnsi="Arial" w:cs="Arial"/>
          <w:color w:val="000000" w:themeColor="text1"/>
        </w:rPr>
        <w:t>d</w:t>
      </w:r>
      <w:r w:rsidRPr="4E170297">
        <w:rPr>
          <w:rFonts w:ascii="Arial" w:hAnsi="Arial" w:cs="Arial"/>
          <w:color w:val="000000" w:themeColor="text1"/>
        </w:rPr>
        <w:t xml:space="preserve">eclaration of being a fit and proper person to provide an appropriate environment for the care and protection of children. </w:t>
      </w:r>
    </w:p>
    <w:p w14:paraId="7FDEBDFB" w14:textId="402C2C59" w:rsidR="00034D67" w:rsidRPr="00034D67" w:rsidRDefault="00034D67" w:rsidP="00034D67">
      <w:pPr>
        <w:pStyle w:val="ListParagraph"/>
        <w:numPr>
          <w:ilvl w:val="0"/>
          <w:numId w:val="20"/>
        </w:numPr>
        <w:rPr>
          <w:rFonts w:ascii="Arial" w:hAnsi="Arial" w:cs="Arial"/>
          <w:color w:val="000000"/>
        </w:rPr>
      </w:pPr>
      <w:r w:rsidRPr="4E170297">
        <w:rPr>
          <w:rFonts w:ascii="Arial" w:hAnsi="Arial" w:cs="Arial"/>
          <w:color w:val="000000" w:themeColor="text1"/>
        </w:rPr>
        <w:t xml:space="preserve">Maintaining awareness for </w:t>
      </w:r>
      <w:r w:rsidR="71897C5C" w:rsidRPr="4E170297">
        <w:rPr>
          <w:rFonts w:ascii="Arial" w:hAnsi="Arial" w:cs="Arial"/>
          <w:color w:val="000000" w:themeColor="text1"/>
        </w:rPr>
        <w:t>all S</w:t>
      </w:r>
      <w:r w:rsidR="4864AD32" w:rsidRPr="4E170297">
        <w:rPr>
          <w:rFonts w:ascii="Arial" w:hAnsi="Arial" w:cs="Arial"/>
          <w:color w:val="000000" w:themeColor="text1"/>
        </w:rPr>
        <w:t>o</w:t>
      </w:r>
      <w:r w:rsidR="71897C5C" w:rsidRPr="4E170297">
        <w:rPr>
          <w:rFonts w:ascii="Arial" w:hAnsi="Arial" w:cs="Arial"/>
          <w:color w:val="000000" w:themeColor="text1"/>
        </w:rPr>
        <w:t>ciety personnel</w:t>
      </w:r>
      <w:r w:rsidRPr="4E170297">
        <w:rPr>
          <w:rFonts w:ascii="Arial" w:hAnsi="Arial" w:cs="Arial"/>
          <w:color w:val="000000" w:themeColor="text1"/>
        </w:rPr>
        <w:t xml:space="preserve"> through training and ongoing support. Management provides induction training for all </w:t>
      </w:r>
      <w:r w:rsidR="747AFF67" w:rsidRPr="4E170297">
        <w:rPr>
          <w:rFonts w:ascii="Arial" w:hAnsi="Arial" w:cs="Arial"/>
          <w:color w:val="000000" w:themeColor="text1"/>
        </w:rPr>
        <w:t>Society personnel</w:t>
      </w:r>
      <w:r w:rsidRPr="4E170297">
        <w:rPr>
          <w:rFonts w:ascii="Arial" w:hAnsi="Arial" w:cs="Arial"/>
          <w:color w:val="000000" w:themeColor="text1"/>
        </w:rPr>
        <w:t xml:space="preserve"> and refresher training programs for </w:t>
      </w:r>
      <w:r w:rsidR="61580C9C" w:rsidRPr="4E170297">
        <w:rPr>
          <w:rFonts w:ascii="Arial" w:hAnsi="Arial" w:cs="Arial"/>
          <w:color w:val="000000" w:themeColor="text1"/>
        </w:rPr>
        <w:t>people working in c</w:t>
      </w:r>
      <w:r w:rsidRPr="4E170297">
        <w:rPr>
          <w:rFonts w:ascii="Arial" w:hAnsi="Arial" w:cs="Arial"/>
          <w:color w:val="000000" w:themeColor="text1"/>
        </w:rPr>
        <w:t xml:space="preserve">hildren’s </w:t>
      </w:r>
      <w:r w:rsidR="49322251" w:rsidRPr="4E170297">
        <w:rPr>
          <w:rFonts w:ascii="Arial" w:hAnsi="Arial" w:cs="Arial"/>
          <w:color w:val="000000" w:themeColor="text1"/>
        </w:rPr>
        <w:t xml:space="preserve">or family </w:t>
      </w:r>
      <w:r w:rsidR="0BA4C37B" w:rsidRPr="4E170297">
        <w:rPr>
          <w:rFonts w:ascii="Arial" w:hAnsi="Arial" w:cs="Arial"/>
          <w:color w:val="000000" w:themeColor="text1"/>
        </w:rPr>
        <w:t>s</w:t>
      </w:r>
      <w:r w:rsidRPr="4E170297">
        <w:rPr>
          <w:rFonts w:ascii="Arial" w:hAnsi="Arial" w:cs="Arial"/>
          <w:color w:val="000000" w:themeColor="text1"/>
        </w:rPr>
        <w:t xml:space="preserve">ervices as required.  </w:t>
      </w:r>
    </w:p>
    <w:p w14:paraId="1F2B49AF" w14:textId="6E08FE9E" w:rsidR="00034D67" w:rsidRPr="00034D67" w:rsidRDefault="00034D67" w:rsidP="00034D67">
      <w:pPr>
        <w:pStyle w:val="ListParagraph"/>
        <w:numPr>
          <w:ilvl w:val="0"/>
          <w:numId w:val="20"/>
        </w:numPr>
        <w:rPr>
          <w:rFonts w:ascii="Arial" w:hAnsi="Arial" w:cs="Arial"/>
          <w:color w:val="000000"/>
        </w:rPr>
      </w:pPr>
      <w:r w:rsidRPr="4E170297">
        <w:rPr>
          <w:rFonts w:ascii="Arial" w:hAnsi="Arial" w:cs="Arial"/>
          <w:color w:val="000000" w:themeColor="text1"/>
        </w:rPr>
        <w:t xml:space="preserve">Maintaining current policies, procedures and resources that are accessible to all </w:t>
      </w:r>
      <w:r w:rsidR="41ACC638" w:rsidRPr="4E170297">
        <w:rPr>
          <w:rFonts w:ascii="Arial" w:hAnsi="Arial" w:cs="Arial"/>
          <w:color w:val="000000" w:themeColor="text1"/>
        </w:rPr>
        <w:t>Society personnel</w:t>
      </w:r>
      <w:r w:rsidRPr="4E170297">
        <w:rPr>
          <w:rFonts w:ascii="Arial" w:hAnsi="Arial" w:cs="Arial"/>
          <w:color w:val="000000" w:themeColor="text1"/>
        </w:rPr>
        <w:t>.</w:t>
      </w:r>
    </w:p>
    <w:p w14:paraId="5AB69005" w14:textId="77777777" w:rsidR="00034D67" w:rsidRPr="00034D67" w:rsidRDefault="00034D67" w:rsidP="00034D67">
      <w:pPr>
        <w:pStyle w:val="ListParagraph"/>
        <w:numPr>
          <w:ilvl w:val="0"/>
          <w:numId w:val="20"/>
        </w:numPr>
        <w:rPr>
          <w:rFonts w:ascii="Arial" w:hAnsi="Arial" w:cs="Arial"/>
          <w:color w:val="000000"/>
        </w:rPr>
      </w:pPr>
      <w:r w:rsidRPr="00034D67">
        <w:rPr>
          <w:rFonts w:ascii="Arial" w:hAnsi="Arial" w:cs="Arial"/>
          <w:color w:val="000000"/>
        </w:rPr>
        <w:t xml:space="preserve">Keeping close supervision of employees, including case reviews, spot checks on the care environment and regular contact with carers for feedback. </w:t>
      </w:r>
    </w:p>
    <w:p w14:paraId="13DADE0A" w14:textId="7DDBD73C" w:rsidR="311A067A" w:rsidRPr="00364D8E" w:rsidRDefault="00034D67" w:rsidP="00364D8E">
      <w:pPr>
        <w:pStyle w:val="Heading2"/>
      </w:pPr>
      <w:r>
        <w:t xml:space="preserve">Review </w:t>
      </w:r>
    </w:p>
    <w:p w14:paraId="36308BC5" w14:textId="6C6CBFF1" w:rsidR="00C71F36" w:rsidRDefault="00034D67" w:rsidP="003A2253">
      <w:pPr>
        <w:spacing w:before="100" w:beforeAutospacing="1" w:after="100" w:afterAutospacing="1" w:line="240" w:lineRule="auto"/>
        <w:rPr>
          <w:rFonts w:ascii="Arial" w:eastAsia="Times New Roman" w:hAnsi="Arial" w:cs="Arial"/>
        </w:rPr>
      </w:pPr>
      <w:r w:rsidRPr="311A067A">
        <w:rPr>
          <w:rFonts w:ascii="Arial" w:eastAsia="Times New Roman" w:hAnsi="Arial" w:cs="Arial"/>
        </w:rPr>
        <w:t>This policy will be reviewed</w:t>
      </w:r>
      <w:r w:rsidR="0030689F" w:rsidRPr="311A067A">
        <w:rPr>
          <w:rFonts w:ascii="Arial" w:eastAsia="Times New Roman" w:hAnsi="Arial" w:cs="Arial"/>
        </w:rPr>
        <w:t xml:space="preserve"> every three years</w:t>
      </w:r>
      <w:r w:rsidR="007A2DEC" w:rsidRPr="311A067A">
        <w:rPr>
          <w:rFonts w:ascii="Arial" w:eastAsia="Times New Roman" w:hAnsi="Arial" w:cs="Arial"/>
        </w:rPr>
        <w:t xml:space="preserve"> or prior</w:t>
      </w:r>
      <w:r w:rsidRPr="311A067A">
        <w:rPr>
          <w:rFonts w:ascii="Arial" w:eastAsia="Times New Roman" w:hAnsi="Arial" w:cs="Arial"/>
        </w:rPr>
        <w:t xml:space="preserve"> if there are changes to relevant legislation or organisational practices.</w:t>
      </w:r>
    </w:p>
    <w:p w14:paraId="7823EDA6" w14:textId="59D3CBE2" w:rsidR="311A067A" w:rsidRDefault="311A067A" w:rsidP="311A067A">
      <w:pPr>
        <w:pStyle w:val="Heading2"/>
      </w:pPr>
    </w:p>
    <w:p w14:paraId="11B29545" w14:textId="77777777" w:rsidR="00C71F36" w:rsidRDefault="002E4113" w:rsidP="00C71F36">
      <w:pPr>
        <w:pStyle w:val="Heading2"/>
      </w:pPr>
      <w:r w:rsidRPr="003A2253">
        <w:t>Breaches of this Policy</w:t>
      </w:r>
    </w:p>
    <w:p w14:paraId="499B3DFB" w14:textId="77777777" w:rsidR="00C71F36" w:rsidRDefault="00C71F36" w:rsidP="00C71F36">
      <w:pPr>
        <w:pStyle w:val="Heading2"/>
      </w:pPr>
    </w:p>
    <w:p w14:paraId="681D9B80" w14:textId="54116B7C" w:rsidR="002E4113" w:rsidRPr="008F3C25" w:rsidRDefault="008F3C25" w:rsidP="00C71F36">
      <w:pPr>
        <w:pStyle w:val="Heading2"/>
      </w:pPr>
      <w:r w:rsidRPr="008F3C25">
        <w:rPr>
          <w:b w:val="0"/>
          <w:bCs/>
        </w:rPr>
        <w:t xml:space="preserve">All </w:t>
      </w:r>
      <w:r w:rsidR="002E4113" w:rsidRPr="008F3C25">
        <w:rPr>
          <w:b w:val="0"/>
          <w:bCs/>
        </w:rPr>
        <w:t>Society Personnel are required to fully comply with this policy and procedure to ensure that the</w:t>
      </w:r>
      <w:r w:rsidR="00F62606" w:rsidRPr="008F3C25">
        <w:rPr>
          <w:b w:val="0"/>
          <w:bCs/>
        </w:rPr>
        <w:t xml:space="preserve"> </w:t>
      </w:r>
      <w:r w:rsidR="002E4113" w:rsidRPr="008F3C25">
        <w:rPr>
          <w:b w:val="0"/>
          <w:bCs/>
        </w:rPr>
        <w:t>Society is child safe. The Society will take appropriate action to respond to any breach.</w:t>
      </w:r>
    </w:p>
    <w:p w14:paraId="74B075A2" w14:textId="52683583" w:rsidR="002E4113" w:rsidRPr="006B339B" w:rsidRDefault="002E4113" w:rsidP="311A067A">
      <w:pPr>
        <w:spacing w:before="100" w:beforeAutospacing="1" w:after="100" w:afterAutospacing="1" w:line="240" w:lineRule="auto"/>
        <w:rPr>
          <w:rFonts w:ascii="Arial" w:eastAsia="Times New Roman" w:hAnsi="Arial" w:cs="Arial"/>
        </w:rPr>
      </w:pPr>
      <w:r w:rsidRPr="311A067A">
        <w:rPr>
          <w:rFonts w:ascii="Arial" w:eastAsia="Times New Roman" w:hAnsi="Arial" w:cs="Arial"/>
        </w:rPr>
        <w:lastRenderedPageBreak/>
        <w:t xml:space="preserve">Where any Society </w:t>
      </w:r>
      <w:r w:rsidR="079F9B3F" w:rsidRPr="311A067A">
        <w:rPr>
          <w:rFonts w:ascii="Arial" w:eastAsia="Times New Roman" w:hAnsi="Arial" w:cs="Arial"/>
        </w:rPr>
        <w:t>p</w:t>
      </w:r>
      <w:r w:rsidRPr="311A067A">
        <w:rPr>
          <w:rFonts w:ascii="Arial" w:eastAsia="Times New Roman" w:hAnsi="Arial" w:cs="Arial"/>
        </w:rPr>
        <w:t>ersonnel refuse to comply with this policy or demonstrate behaviours that are</w:t>
      </w:r>
      <w:r w:rsidR="00F62606" w:rsidRPr="311A067A">
        <w:rPr>
          <w:rFonts w:ascii="Arial" w:eastAsia="Times New Roman" w:hAnsi="Arial" w:cs="Arial"/>
        </w:rPr>
        <w:t xml:space="preserve"> n</w:t>
      </w:r>
      <w:r w:rsidRPr="311A067A">
        <w:rPr>
          <w:rFonts w:ascii="Arial" w:eastAsia="Times New Roman" w:hAnsi="Arial" w:cs="Arial"/>
        </w:rPr>
        <w:t xml:space="preserve">ot safe, they will be immediately removed from </w:t>
      </w:r>
      <w:r w:rsidR="6DAC802F" w:rsidRPr="311A067A">
        <w:rPr>
          <w:rFonts w:ascii="Arial" w:eastAsia="Times New Roman" w:hAnsi="Arial" w:cs="Arial"/>
        </w:rPr>
        <w:t xml:space="preserve">having </w:t>
      </w:r>
      <w:r w:rsidRPr="311A067A">
        <w:rPr>
          <w:rFonts w:ascii="Arial" w:eastAsia="Times New Roman" w:hAnsi="Arial" w:cs="Arial"/>
        </w:rPr>
        <w:t xml:space="preserve">any contact with children or </w:t>
      </w:r>
      <w:r w:rsidR="00EA4149" w:rsidRPr="311A067A">
        <w:rPr>
          <w:rFonts w:ascii="Arial" w:eastAsia="Times New Roman" w:hAnsi="Arial" w:cs="Arial"/>
        </w:rPr>
        <w:t xml:space="preserve">vulnerable </w:t>
      </w:r>
      <w:r w:rsidRPr="311A067A">
        <w:rPr>
          <w:rFonts w:ascii="Arial" w:eastAsia="Times New Roman" w:hAnsi="Arial" w:cs="Arial"/>
        </w:rPr>
        <w:t>people</w:t>
      </w:r>
      <w:r w:rsidR="00F62606" w:rsidRPr="311A067A">
        <w:rPr>
          <w:rFonts w:ascii="Arial" w:eastAsia="Times New Roman" w:hAnsi="Arial" w:cs="Arial"/>
        </w:rPr>
        <w:t xml:space="preserve"> </w:t>
      </w:r>
      <w:r w:rsidRPr="311A067A">
        <w:rPr>
          <w:rFonts w:ascii="Arial" w:eastAsia="Times New Roman" w:hAnsi="Arial" w:cs="Arial"/>
        </w:rPr>
        <w:t>while the matter is being investigated. Depending on the nature and severity of the alleged</w:t>
      </w:r>
      <w:r w:rsidR="00F62606" w:rsidRPr="311A067A">
        <w:rPr>
          <w:rFonts w:ascii="Arial" w:eastAsia="Times New Roman" w:hAnsi="Arial" w:cs="Arial"/>
        </w:rPr>
        <w:t xml:space="preserve"> </w:t>
      </w:r>
      <w:r w:rsidRPr="311A067A">
        <w:rPr>
          <w:rFonts w:ascii="Arial" w:eastAsia="Times New Roman" w:hAnsi="Arial" w:cs="Arial"/>
        </w:rPr>
        <w:t>behaviour they may be suspended from their duties with the Society pending the outcome of an</w:t>
      </w:r>
      <w:r w:rsidR="00F62606" w:rsidRPr="311A067A">
        <w:rPr>
          <w:rFonts w:ascii="Arial" w:eastAsia="Times New Roman" w:hAnsi="Arial" w:cs="Arial"/>
        </w:rPr>
        <w:t xml:space="preserve"> </w:t>
      </w:r>
      <w:r w:rsidRPr="311A067A">
        <w:rPr>
          <w:rFonts w:ascii="Arial" w:eastAsia="Times New Roman" w:hAnsi="Arial" w:cs="Arial"/>
        </w:rPr>
        <w:t xml:space="preserve">investigation. </w:t>
      </w:r>
    </w:p>
    <w:p w14:paraId="01AD9CD1" w14:textId="6300AC53" w:rsidR="002E4113" w:rsidRPr="006B339B" w:rsidRDefault="002E4113" w:rsidP="311A067A">
      <w:pPr>
        <w:spacing w:before="100" w:beforeAutospacing="1" w:after="100" w:afterAutospacing="1" w:line="240" w:lineRule="auto"/>
        <w:rPr>
          <w:rFonts w:ascii="Arial" w:eastAsia="Times New Roman" w:hAnsi="Arial" w:cs="Arial"/>
        </w:rPr>
      </w:pPr>
      <w:r w:rsidRPr="311A067A">
        <w:rPr>
          <w:rFonts w:ascii="Arial" w:eastAsia="Times New Roman" w:hAnsi="Arial" w:cs="Arial"/>
        </w:rPr>
        <w:t>Council Presidents</w:t>
      </w:r>
      <w:r w:rsidR="004E37B0" w:rsidRPr="311A067A">
        <w:rPr>
          <w:rFonts w:ascii="Arial" w:eastAsia="Times New Roman" w:hAnsi="Arial" w:cs="Arial"/>
        </w:rPr>
        <w:t xml:space="preserve"> </w:t>
      </w:r>
      <w:r w:rsidR="00DE444B" w:rsidRPr="311A067A">
        <w:rPr>
          <w:rFonts w:ascii="Arial" w:eastAsia="Times New Roman" w:hAnsi="Arial" w:cs="Arial"/>
        </w:rPr>
        <w:t xml:space="preserve">should consult with the Territory Council, </w:t>
      </w:r>
      <w:r w:rsidR="004E37B0" w:rsidRPr="311A067A">
        <w:rPr>
          <w:rFonts w:ascii="Arial" w:eastAsia="Times New Roman" w:hAnsi="Arial" w:cs="Arial"/>
        </w:rPr>
        <w:t xml:space="preserve">and </w:t>
      </w:r>
      <w:r w:rsidRPr="311A067A">
        <w:rPr>
          <w:rFonts w:ascii="Arial" w:eastAsia="Times New Roman" w:hAnsi="Arial" w:cs="Arial"/>
        </w:rPr>
        <w:t xml:space="preserve">Directors should consult with </w:t>
      </w:r>
      <w:r w:rsidR="00405015" w:rsidRPr="311A067A">
        <w:rPr>
          <w:rFonts w:ascii="Arial" w:eastAsia="Times New Roman" w:hAnsi="Arial" w:cs="Arial"/>
        </w:rPr>
        <w:t>the Director People &amp; Culture</w:t>
      </w:r>
      <w:r w:rsidR="00DE444B" w:rsidRPr="311A067A">
        <w:rPr>
          <w:rFonts w:ascii="Arial" w:eastAsia="Times New Roman" w:hAnsi="Arial" w:cs="Arial"/>
        </w:rPr>
        <w:t>,</w:t>
      </w:r>
      <w:r w:rsidR="00405015" w:rsidRPr="311A067A">
        <w:rPr>
          <w:rFonts w:ascii="Arial" w:eastAsia="Times New Roman" w:hAnsi="Arial" w:cs="Arial"/>
        </w:rPr>
        <w:t xml:space="preserve"> </w:t>
      </w:r>
      <w:r w:rsidRPr="311A067A">
        <w:rPr>
          <w:rFonts w:ascii="Arial" w:eastAsia="Times New Roman" w:hAnsi="Arial" w:cs="Arial"/>
        </w:rPr>
        <w:t>before</w:t>
      </w:r>
      <w:r w:rsidR="00F62606" w:rsidRPr="311A067A">
        <w:rPr>
          <w:rFonts w:ascii="Arial" w:eastAsia="Times New Roman" w:hAnsi="Arial" w:cs="Arial"/>
        </w:rPr>
        <w:t xml:space="preserve"> </w:t>
      </w:r>
      <w:r w:rsidRPr="311A067A">
        <w:rPr>
          <w:rFonts w:ascii="Arial" w:eastAsia="Times New Roman" w:hAnsi="Arial" w:cs="Arial"/>
        </w:rPr>
        <w:t xml:space="preserve">suspending Society </w:t>
      </w:r>
      <w:r w:rsidR="5364D7EB" w:rsidRPr="311A067A">
        <w:rPr>
          <w:rFonts w:ascii="Arial" w:eastAsia="Times New Roman" w:hAnsi="Arial" w:cs="Arial"/>
        </w:rPr>
        <w:t>p</w:t>
      </w:r>
      <w:r w:rsidRPr="311A067A">
        <w:rPr>
          <w:rFonts w:ascii="Arial" w:eastAsia="Times New Roman" w:hAnsi="Arial" w:cs="Arial"/>
        </w:rPr>
        <w:t>ersonnel to ensure appropriate processes are followed.</w:t>
      </w:r>
      <w:r w:rsidR="4526DB6F" w:rsidRPr="311A067A">
        <w:rPr>
          <w:rFonts w:ascii="Arial" w:eastAsia="Times New Roman" w:hAnsi="Arial" w:cs="Arial"/>
        </w:rPr>
        <w:t xml:space="preserve"> </w:t>
      </w:r>
      <w:r w:rsidRPr="311A067A">
        <w:rPr>
          <w:rFonts w:ascii="Arial" w:eastAsia="Times New Roman" w:hAnsi="Arial" w:cs="Arial"/>
        </w:rPr>
        <w:t>The Society</w:t>
      </w:r>
      <w:r w:rsidR="0FD377D3" w:rsidRPr="311A067A">
        <w:rPr>
          <w:rFonts w:ascii="Arial" w:eastAsia="Times New Roman" w:hAnsi="Arial" w:cs="Arial"/>
        </w:rPr>
        <w:t xml:space="preserve"> </w:t>
      </w:r>
      <w:r w:rsidRPr="311A067A">
        <w:rPr>
          <w:rFonts w:ascii="Arial" w:eastAsia="Times New Roman" w:hAnsi="Arial" w:cs="Arial"/>
        </w:rPr>
        <w:t>will respond to all alleged breaches in accordance with</w:t>
      </w:r>
      <w:r w:rsidR="00F62606" w:rsidRPr="311A067A">
        <w:rPr>
          <w:rFonts w:ascii="Arial" w:eastAsia="Times New Roman" w:hAnsi="Arial" w:cs="Arial"/>
        </w:rPr>
        <w:t xml:space="preserve"> </w:t>
      </w:r>
      <w:r w:rsidRPr="311A067A">
        <w:rPr>
          <w:rFonts w:ascii="Arial" w:eastAsia="Times New Roman" w:hAnsi="Arial" w:cs="Arial"/>
        </w:rPr>
        <w:t xml:space="preserve">the appropriate </w:t>
      </w:r>
      <w:r w:rsidR="00DE444B" w:rsidRPr="311A067A">
        <w:rPr>
          <w:rFonts w:ascii="Arial" w:eastAsia="Times New Roman" w:hAnsi="Arial" w:cs="Arial"/>
        </w:rPr>
        <w:t>Safeguarding Procedures</w:t>
      </w:r>
      <w:r w:rsidRPr="311A067A">
        <w:rPr>
          <w:rFonts w:ascii="Arial" w:eastAsia="Times New Roman" w:hAnsi="Arial" w:cs="Arial"/>
        </w:rPr>
        <w:t xml:space="preserve"> including, where necessary, referral to statutory</w:t>
      </w:r>
      <w:r w:rsidR="00F62606" w:rsidRPr="311A067A">
        <w:rPr>
          <w:rFonts w:ascii="Arial" w:eastAsia="Times New Roman" w:hAnsi="Arial" w:cs="Arial"/>
        </w:rPr>
        <w:t xml:space="preserve"> a</w:t>
      </w:r>
      <w:r w:rsidRPr="311A067A">
        <w:rPr>
          <w:rFonts w:ascii="Arial" w:eastAsia="Times New Roman" w:hAnsi="Arial" w:cs="Arial"/>
        </w:rPr>
        <w:t>uthorities for criminal investigation.</w:t>
      </w:r>
      <w:r w:rsidR="075ED1DF" w:rsidRPr="311A067A">
        <w:rPr>
          <w:rFonts w:ascii="Arial" w:eastAsia="Times New Roman" w:hAnsi="Arial" w:cs="Arial"/>
        </w:rPr>
        <w:t xml:space="preserve"> </w:t>
      </w:r>
      <w:r w:rsidRPr="311A067A">
        <w:rPr>
          <w:rFonts w:ascii="Arial" w:eastAsia="Times New Roman" w:hAnsi="Arial" w:cs="Arial"/>
        </w:rPr>
        <w:t>Substantiated breaches may incur, depending on the severity of the breach, disciplinary action</w:t>
      </w:r>
      <w:r w:rsidR="00F62606" w:rsidRPr="311A067A">
        <w:rPr>
          <w:rFonts w:ascii="Arial" w:eastAsia="Times New Roman" w:hAnsi="Arial" w:cs="Arial"/>
        </w:rPr>
        <w:t xml:space="preserve"> </w:t>
      </w:r>
      <w:proofErr w:type="gramStart"/>
      <w:r w:rsidRPr="311A067A">
        <w:rPr>
          <w:rFonts w:ascii="Arial" w:eastAsia="Times New Roman" w:hAnsi="Arial" w:cs="Arial"/>
        </w:rPr>
        <w:t>including:</w:t>
      </w:r>
      <w:proofErr w:type="gramEnd"/>
      <w:r w:rsidRPr="311A067A">
        <w:rPr>
          <w:rFonts w:ascii="Arial" w:eastAsia="Times New Roman" w:hAnsi="Arial" w:cs="Arial"/>
        </w:rPr>
        <w:t xml:space="preserve"> compulsory further education and training, a written warning, performance review,</w:t>
      </w:r>
      <w:r w:rsidR="00F62606" w:rsidRPr="311A067A">
        <w:rPr>
          <w:rFonts w:ascii="Arial" w:eastAsia="Times New Roman" w:hAnsi="Arial" w:cs="Arial"/>
        </w:rPr>
        <w:t xml:space="preserve"> </w:t>
      </w:r>
      <w:r w:rsidRPr="311A067A">
        <w:rPr>
          <w:rFonts w:ascii="Arial" w:eastAsia="Times New Roman" w:hAnsi="Arial" w:cs="Arial"/>
        </w:rPr>
        <w:t>suspension or dismissal.</w:t>
      </w:r>
    </w:p>
    <w:p w14:paraId="3808E33A" w14:textId="46937A10" w:rsidR="002E4113" w:rsidRPr="006B339B" w:rsidRDefault="002E4113" w:rsidP="311A067A">
      <w:pPr>
        <w:spacing w:before="100" w:beforeAutospacing="1" w:after="100" w:afterAutospacing="1" w:line="240" w:lineRule="auto"/>
        <w:rPr>
          <w:rFonts w:ascii="Arial" w:eastAsia="Times New Roman" w:hAnsi="Arial" w:cs="Arial"/>
        </w:rPr>
      </w:pPr>
      <w:r w:rsidRPr="311A067A">
        <w:rPr>
          <w:rFonts w:ascii="Arial" w:eastAsia="Times New Roman" w:hAnsi="Arial" w:cs="Arial"/>
        </w:rPr>
        <w:t>Where Society Personnel have been indefinitely suspended or their employment has been</w:t>
      </w:r>
      <w:r w:rsidR="00F62606" w:rsidRPr="311A067A">
        <w:rPr>
          <w:rFonts w:ascii="Arial" w:eastAsia="Times New Roman" w:hAnsi="Arial" w:cs="Arial"/>
        </w:rPr>
        <w:t xml:space="preserve"> </w:t>
      </w:r>
      <w:r w:rsidRPr="311A067A">
        <w:rPr>
          <w:rFonts w:ascii="Arial" w:eastAsia="Times New Roman" w:hAnsi="Arial" w:cs="Arial"/>
        </w:rPr>
        <w:t xml:space="preserve">terminated </w:t>
      </w:r>
      <w:proofErr w:type="gramStart"/>
      <w:r w:rsidRPr="311A067A">
        <w:rPr>
          <w:rFonts w:ascii="Arial" w:eastAsia="Times New Roman" w:hAnsi="Arial" w:cs="Arial"/>
        </w:rPr>
        <w:t>as a result of</w:t>
      </w:r>
      <w:proofErr w:type="gramEnd"/>
      <w:r w:rsidRPr="311A067A">
        <w:rPr>
          <w:rFonts w:ascii="Arial" w:eastAsia="Times New Roman" w:hAnsi="Arial" w:cs="Arial"/>
        </w:rPr>
        <w:t xml:space="preserve"> a substantiated breach of this policy, they should not be re-engaged in</w:t>
      </w:r>
      <w:r w:rsidR="00F62606" w:rsidRPr="311A067A">
        <w:rPr>
          <w:rFonts w:ascii="Arial" w:eastAsia="Times New Roman" w:hAnsi="Arial" w:cs="Arial"/>
        </w:rPr>
        <w:t xml:space="preserve"> </w:t>
      </w:r>
      <w:r w:rsidRPr="311A067A">
        <w:rPr>
          <w:rFonts w:ascii="Arial" w:eastAsia="Times New Roman" w:hAnsi="Arial" w:cs="Arial"/>
        </w:rPr>
        <w:t>another role with the Society unless a full risk assessment has been undertaken with the</w:t>
      </w:r>
      <w:r w:rsidR="00F62606" w:rsidRPr="311A067A">
        <w:rPr>
          <w:rFonts w:ascii="Arial" w:eastAsia="Times New Roman" w:hAnsi="Arial" w:cs="Arial"/>
        </w:rPr>
        <w:t xml:space="preserve"> </w:t>
      </w:r>
      <w:r w:rsidRPr="311A067A">
        <w:rPr>
          <w:rFonts w:ascii="Arial" w:eastAsia="Times New Roman" w:hAnsi="Arial" w:cs="Arial"/>
        </w:rPr>
        <w:t xml:space="preserve">involvement of the Society’s Safeguarding </w:t>
      </w:r>
      <w:r w:rsidR="00DE444B" w:rsidRPr="311A067A">
        <w:rPr>
          <w:rFonts w:ascii="Arial" w:eastAsia="Times New Roman" w:hAnsi="Arial" w:cs="Arial"/>
        </w:rPr>
        <w:t xml:space="preserve">Team </w:t>
      </w:r>
      <w:r w:rsidRPr="311A067A">
        <w:rPr>
          <w:rFonts w:ascii="Arial" w:eastAsia="Times New Roman" w:hAnsi="Arial" w:cs="Arial"/>
        </w:rPr>
        <w:t xml:space="preserve">and a re-verified </w:t>
      </w:r>
      <w:r w:rsidR="00DE444B" w:rsidRPr="311A067A">
        <w:rPr>
          <w:rFonts w:ascii="Arial" w:eastAsia="Times New Roman" w:hAnsi="Arial" w:cs="Arial"/>
        </w:rPr>
        <w:t>W</w:t>
      </w:r>
      <w:r w:rsidR="00797C3F" w:rsidRPr="311A067A">
        <w:rPr>
          <w:rFonts w:ascii="Arial" w:eastAsia="Times New Roman" w:hAnsi="Arial" w:cs="Arial"/>
        </w:rPr>
        <w:t>WVP or WWC</w:t>
      </w:r>
      <w:r w:rsidR="094C6AA5" w:rsidRPr="311A067A">
        <w:rPr>
          <w:rFonts w:ascii="Arial" w:eastAsia="Times New Roman" w:hAnsi="Arial" w:cs="Arial"/>
        </w:rPr>
        <w:t>C</w:t>
      </w:r>
      <w:r w:rsidR="00797C3F" w:rsidRPr="311A067A">
        <w:rPr>
          <w:rFonts w:ascii="Arial" w:eastAsia="Times New Roman" w:hAnsi="Arial" w:cs="Arial"/>
        </w:rPr>
        <w:t xml:space="preserve"> </w:t>
      </w:r>
      <w:r w:rsidRPr="311A067A">
        <w:rPr>
          <w:rFonts w:ascii="Arial" w:eastAsia="Times New Roman" w:hAnsi="Arial" w:cs="Arial"/>
        </w:rPr>
        <w:t>Check is</w:t>
      </w:r>
      <w:r w:rsidR="00F62606" w:rsidRPr="311A067A">
        <w:rPr>
          <w:rFonts w:ascii="Arial" w:eastAsia="Times New Roman" w:hAnsi="Arial" w:cs="Arial"/>
        </w:rPr>
        <w:t xml:space="preserve"> </w:t>
      </w:r>
      <w:r w:rsidRPr="311A067A">
        <w:rPr>
          <w:rFonts w:ascii="Arial" w:eastAsia="Times New Roman" w:hAnsi="Arial" w:cs="Arial"/>
        </w:rPr>
        <w:t>completed.</w:t>
      </w:r>
    </w:p>
    <w:p w14:paraId="486EC290" w14:textId="77777777" w:rsidR="002E4113" w:rsidRPr="006B339B" w:rsidRDefault="002E4113" w:rsidP="00B944EB">
      <w:pPr>
        <w:pStyle w:val="Heading2"/>
      </w:pPr>
      <w:r w:rsidRPr="006B339B">
        <w:t>Further assistance</w:t>
      </w:r>
    </w:p>
    <w:p w14:paraId="7355A624" w14:textId="3E1939E5" w:rsidR="002E4113" w:rsidRPr="006B339B" w:rsidRDefault="002E4113" w:rsidP="311A067A">
      <w:pPr>
        <w:spacing w:before="100" w:beforeAutospacing="1" w:after="100" w:afterAutospacing="1" w:line="240" w:lineRule="auto"/>
        <w:rPr>
          <w:rFonts w:ascii="Arial" w:eastAsia="Times New Roman" w:hAnsi="Arial" w:cs="Arial"/>
        </w:rPr>
      </w:pPr>
      <w:r w:rsidRPr="4E170297">
        <w:rPr>
          <w:rFonts w:ascii="Arial" w:eastAsia="Times New Roman" w:hAnsi="Arial" w:cs="Arial"/>
        </w:rPr>
        <w:t xml:space="preserve">For additional assistance or information about </w:t>
      </w:r>
      <w:r w:rsidR="187409BC" w:rsidRPr="4E170297">
        <w:rPr>
          <w:rFonts w:ascii="Arial" w:eastAsia="Times New Roman" w:hAnsi="Arial" w:cs="Arial"/>
        </w:rPr>
        <w:t>a concern</w:t>
      </w:r>
      <w:r w:rsidRPr="4E170297">
        <w:rPr>
          <w:rFonts w:ascii="Arial" w:eastAsia="Times New Roman" w:hAnsi="Arial" w:cs="Arial"/>
        </w:rPr>
        <w:t xml:space="preserve"> about a child, Society</w:t>
      </w:r>
      <w:r w:rsidR="00286FB5" w:rsidRPr="4E170297">
        <w:rPr>
          <w:rFonts w:ascii="Arial" w:eastAsia="Times New Roman" w:hAnsi="Arial" w:cs="Arial"/>
        </w:rPr>
        <w:t xml:space="preserve"> </w:t>
      </w:r>
      <w:r w:rsidRPr="4E170297">
        <w:rPr>
          <w:rFonts w:ascii="Arial" w:eastAsia="Times New Roman" w:hAnsi="Arial" w:cs="Arial"/>
        </w:rPr>
        <w:t>Personnel should contact:</w:t>
      </w:r>
    </w:p>
    <w:p w14:paraId="4EBA0C87" w14:textId="53748EAA" w:rsidR="002E4113" w:rsidRPr="006B339B" w:rsidRDefault="002E4113" w:rsidP="311A067A">
      <w:pPr>
        <w:pStyle w:val="ListParagraph"/>
        <w:numPr>
          <w:ilvl w:val="0"/>
          <w:numId w:val="1"/>
        </w:numPr>
        <w:spacing w:before="100" w:beforeAutospacing="1" w:after="100" w:afterAutospacing="1" w:line="240" w:lineRule="auto"/>
        <w:rPr>
          <w:rFonts w:ascii="Arial" w:eastAsia="Times New Roman" w:hAnsi="Arial" w:cs="Arial"/>
        </w:rPr>
      </w:pPr>
      <w:r w:rsidRPr="311A067A">
        <w:rPr>
          <w:rFonts w:ascii="Arial" w:eastAsia="Times New Roman" w:hAnsi="Arial" w:cs="Arial"/>
        </w:rPr>
        <w:t xml:space="preserve">Safeguarding </w:t>
      </w:r>
      <w:r w:rsidR="00852C9E" w:rsidRPr="311A067A">
        <w:rPr>
          <w:rFonts w:ascii="Arial" w:eastAsia="Times New Roman" w:hAnsi="Arial" w:cs="Arial"/>
        </w:rPr>
        <w:t>T</w:t>
      </w:r>
      <w:r w:rsidRPr="311A067A">
        <w:rPr>
          <w:rFonts w:ascii="Arial" w:eastAsia="Times New Roman" w:hAnsi="Arial" w:cs="Arial"/>
        </w:rPr>
        <w:t>eam: safeguarding@vinnies</w:t>
      </w:r>
      <w:r w:rsidR="00EE3080">
        <w:rPr>
          <w:rFonts w:ascii="Arial" w:eastAsia="Times New Roman" w:hAnsi="Arial" w:cs="Arial"/>
        </w:rPr>
        <w:t>-cg</w:t>
      </w:r>
      <w:r w:rsidRPr="311A067A">
        <w:rPr>
          <w:rFonts w:ascii="Arial" w:eastAsia="Times New Roman" w:hAnsi="Arial" w:cs="Arial"/>
        </w:rPr>
        <w:t xml:space="preserve">.org.au </w:t>
      </w:r>
    </w:p>
    <w:p w14:paraId="37C4E4FC" w14:textId="048989DD" w:rsidR="00852C9E" w:rsidRPr="006B339B" w:rsidRDefault="00852C9E" w:rsidP="311A067A">
      <w:pPr>
        <w:pStyle w:val="ListParagraph"/>
        <w:numPr>
          <w:ilvl w:val="0"/>
          <w:numId w:val="1"/>
        </w:numPr>
        <w:spacing w:before="100" w:beforeAutospacing="1" w:after="100" w:afterAutospacing="1" w:line="240" w:lineRule="auto"/>
        <w:rPr>
          <w:rFonts w:ascii="Arial" w:eastAsia="Times New Roman" w:hAnsi="Arial" w:cs="Arial"/>
        </w:rPr>
      </w:pPr>
      <w:r w:rsidRPr="311A067A">
        <w:rPr>
          <w:rFonts w:ascii="Arial" w:eastAsia="Times New Roman" w:hAnsi="Arial" w:cs="Arial"/>
        </w:rPr>
        <w:t>Director</w:t>
      </w:r>
      <w:r w:rsidR="00616B40" w:rsidRPr="311A067A">
        <w:rPr>
          <w:rFonts w:ascii="Arial" w:eastAsia="Times New Roman" w:hAnsi="Arial" w:cs="Arial"/>
        </w:rPr>
        <w:t>, Community Engagement and Youth Programs</w:t>
      </w:r>
    </w:p>
    <w:p w14:paraId="3D2C8BCE" w14:textId="6E2A5EE5" w:rsidR="002E4113" w:rsidRPr="006B339B" w:rsidRDefault="002E4113" w:rsidP="006B339B">
      <w:pPr>
        <w:spacing w:before="100" w:beforeAutospacing="1" w:after="100" w:afterAutospacing="1" w:line="240" w:lineRule="auto"/>
        <w:rPr>
          <w:rFonts w:ascii="Arial" w:eastAsia="Times New Roman" w:hAnsi="Arial" w:cs="Arial"/>
        </w:rPr>
      </w:pPr>
      <w:r w:rsidRPr="006B339B">
        <w:rPr>
          <w:rFonts w:ascii="Arial" w:eastAsia="Times New Roman" w:hAnsi="Arial" w:cs="Arial"/>
        </w:rPr>
        <w:t>The following links may provide further information and assistance:</w:t>
      </w:r>
    </w:p>
    <w:p w14:paraId="0638BCD7" w14:textId="357A9D7F" w:rsidR="009345BF" w:rsidRPr="00C71F36" w:rsidRDefault="009345BF" w:rsidP="00C71F36">
      <w:pPr>
        <w:pStyle w:val="ListParagraph"/>
        <w:numPr>
          <w:ilvl w:val="0"/>
          <w:numId w:val="20"/>
        </w:numPr>
        <w:rPr>
          <w:rFonts w:ascii="Arial" w:hAnsi="Arial" w:cs="Arial"/>
          <w:color w:val="000000"/>
        </w:rPr>
      </w:pPr>
      <w:r w:rsidRPr="00C71F36">
        <w:rPr>
          <w:rFonts w:ascii="Arial" w:hAnsi="Arial" w:cs="Arial"/>
          <w:color w:val="000000"/>
        </w:rPr>
        <w:t>Access Canberra</w:t>
      </w:r>
      <w:r w:rsidR="00F05F4F" w:rsidRPr="00C71F36">
        <w:rPr>
          <w:rFonts w:ascii="Arial" w:hAnsi="Arial" w:cs="Arial"/>
          <w:color w:val="000000"/>
        </w:rPr>
        <w:t xml:space="preserve"> </w:t>
      </w:r>
      <w:r w:rsidRPr="00C71F36">
        <w:rPr>
          <w:rFonts w:ascii="Arial" w:hAnsi="Arial" w:cs="Arial"/>
          <w:color w:val="000000"/>
        </w:rPr>
        <w:t>https://www.accesscanberra.act.gov.au/s/community-and-family</w:t>
      </w:r>
    </w:p>
    <w:p w14:paraId="70FC34AD" w14:textId="57F68382" w:rsidR="002E4113" w:rsidRPr="00C71F36" w:rsidRDefault="002E4113" w:rsidP="00C71F36">
      <w:pPr>
        <w:pStyle w:val="ListParagraph"/>
        <w:numPr>
          <w:ilvl w:val="0"/>
          <w:numId w:val="20"/>
        </w:numPr>
        <w:rPr>
          <w:rFonts w:ascii="Arial" w:hAnsi="Arial" w:cs="Arial"/>
          <w:color w:val="000000"/>
        </w:rPr>
      </w:pPr>
      <w:r w:rsidRPr="00C71F36">
        <w:rPr>
          <w:rFonts w:ascii="Arial" w:hAnsi="Arial" w:cs="Arial"/>
          <w:color w:val="000000"/>
        </w:rPr>
        <w:t>Child Wise https://www.childwise.org.au/</w:t>
      </w:r>
    </w:p>
    <w:p w14:paraId="7109713A" w14:textId="43C0D6F9" w:rsidR="002E4113" w:rsidRPr="00C71F36" w:rsidRDefault="6E8052D3" w:rsidP="00C71F36">
      <w:pPr>
        <w:pStyle w:val="ListParagraph"/>
        <w:numPr>
          <w:ilvl w:val="0"/>
          <w:numId w:val="20"/>
        </w:numPr>
        <w:rPr>
          <w:rFonts w:ascii="Arial" w:hAnsi="Arial" w:cs="Arial"/>
          <w:color w:val="000000"/>
        </w:rPr>
      </w:pPr>
      <w:r w:rsidRPr="311A067A">
        <w:rPr>
          <w:rFonts w:ascii="Arial" w:hAnsi="Arial" w:cs="Arial"/>
          <w:color w:val="000000" w:themeColor="text1"/>
        </w:rPr>
        <w:t>T</w:t>
      </w:r>
      <w:r w:rsidR="002E4113" w:rsidRPr="311A067A">
        <w:rPr>
          <w:rFonts w:ascii="Arial" w:hAnsi="Arial" w:cs="Arial"/>
          <w:color w:val="000000" w:themeColor="text1"/>
        </w:rPr>
        <w:t>he Mandatory Reporter Guide: https://reporter.childstory.nsw.gov.au</w:t>
      </w:r>
    </w:p>
    <w:p w14:paraId="1249B19D" w14:textId="7BAF829F" w:rsidR="002E4113" w:rsidRPr="00C71F36" w:rsidRDefault="002E4113" w:rsidP="00C71F36">
      <w:pPr>
        <w:pStyle w:val="ListParagraph"/>
        <w:numPr>
          <w:ilvl w:val="0"/>
          <w:numId w:val="20"/>
        </w:numPr>
        <w:rPr>
          <w:rFonts w:ascii="Arial" w:hAnsi="Arial" w:cs="Arial"/>
          <w:color w:val="000000"/>
        </w:rPr>
      </w:pPr>
      <w:r w:rsidRPr="00C71F36">
        <w:rPr>
          <w:rFonts w:ascii="Arial" w:hAnsi="Arial" w:cs="Arial"/>
          <w:color w:val="000000"/>
        </w:rPr>
        <w:t>NSW Office of the Children’s Guardian at https://www.kidsguardian.nsw.gov.au/</w:t>
      </w:r>
    </w:p>
    <w:p w14:paraId="302F8B1C" w14:textId="77777777" w:rsidR="002E4113" w:rsidRPr="00286FB5" w:rsidRDefault="002E4113" w:rsidP="00B944EB">
      <w:pPr>
        <w:pStyle w:val="Heading2"/>
      </w:pPr>
      <w:r w:rsidRPr="00286FB5">
        <w:t>References</w:t>
      </w:r>
    </w:p>
    <w:p w14:paraId="33A3C17F" w14:textId="77777777" w:rsidR="003A2253" w:rsidRPr="008B2B19" w:rsidRDefault="003A2253" w:rsidP="003A2253">
      <w:pPr>
        <w:spacing w:before="100" w:beforeAutospacing="1" w:after="100" w:afterAutospacing="1" w:line="240" w:lineRule="auto"/>
        <w:rPr>
          <w:rFonts w:ascii="Arial" w:eastAsia="Times New Roman" w:hAnsi="Arial" w:cs="Arial"/>
        </w:rPr>
      </w:pPr>
      <w:r w:rsidRPr="008B2B19">
        <w:rPr>
          <w:rFonts w:ascii="Arial" w:eastAsia="Times New Roman" w:hAnsi="Arial" w:cs="Arial"/>
        </w:rPr>
        <w:t>The Society is committed to complying with the following legislation:​</w:t>
      </w:r>
    </w:p>
    <w:p w14:paraId="2C4300A0" w14:textId="77777777" w:rsidR="003A2253" w:rsidRPr="008B2B19" w:rsidRDefault="003A2253" w:rsidP="003A2253">
      <w:pPr>
        <w:keepNext w:val="0"/>
        <w:keepLines w:val="0"/>
        <w:numPr>
          <w:ilvl w:val="0"/>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b/>
          <w:bCs/>
        </w:rPr>
        <w:t>NSW</w:t>
      </w:r>
      <w:r w:rsidRPr="008B2B19">
        <w:rPr>
          <w:rFonts w:ascii="Arial" w:eastAsia="Times New Roman" w:hAnsi="Arial" w:cs="Arial"/>
        </w:rPr>
        <w:t>:</w:t>
      </w:r>
    </w:p>
    <w:p w14:paraId="217BCBA6" w14:textId="77777777" w:rsidR="003A2253" w:rsidRPr="008B2B19" w:rsidRDefault="003A2253" w:rsidP="003A2253">
      <w:pPr>
        <w:keepNext w:val="0"/>
        <w:keepLines w:val="0"/>
        <w:numPr>
          <w:ilvl w:val="1"/>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Children’s Guardian Act 2019 (NSW)</w:t>
      </w:r>
      <w:r w:rsidRPr="008B2B19">
        <w:rPr>
          <w:rFonts w:ascii="Arial" w:eastAsia="Times New Roman" w:hAnsi="Arial" w:cs="Arial"/>
        </w:rPr>
        <w:t xml:space="preserve"> </w:t>
      </w:r>
    </w:p>
    <w:p w14:paraId="25406AC2" w14:textId="77777777" w:rsidR="003A2253" w:rsidRPr="008B2B19" w:rsidRDefault="003A2253" w:rsidP="003A2253">
      <w:pPr>
        <w:keepNext w:val="0"/>
        <w:keepLines w:val="0"/>
        <w:numPr>
          <w:ilvl w:val="1"/>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Crimes Act 1900 (NSW)</w:t>
      </w:r>
    </w:p>
    <w:p w14:paraId="334C6AF2" w14:textId="77777777" w:rsidR="003A2253" w:rsidRPr="008B2B19" w:rsidRDefault="003A2253" w:rsidP="003A2253">
      <w:pPr>
        <w:keepNext w:val="0"/>
        <w:keepLines w:val="0"/>
        <w:numPr>
          <w:ilvl w:val="0"/>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b/>
          <w:bCs/>
        </w:rPr>
        <w:t>ACT</w:t>
      </w:r>
      <w:r w:rsidRPr="008B2B19">
        <w:rPr>
          <w:rFonts w:ascii="Arial" w:eastAsia="Times New Roman" w:hAnsi="Arial" w:cs="Arial"/>
        </w:rPr>
        <w:t>:</w:t>
      </w:r>
    </w:p>
    <w:p w14:paraId="15AF90EC" w14:textId="77777777" w:rsidR="003A2253" w:rsidRPr="008B2B19" w:rsidRDefault="003A2253" w:rsidP="003A2253">
      <w:pPr>
        <w:keepNext w:val="0"/>
        <w:keepLines w:val="0"/>
        <w:numPr>
          <w:ilvl w:val="1"/>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Ombudsman Act 1989 (ACT)</w:t>
      </w:r>
      <w:r w:rsidRPr="008B2B19">
        <w:rPr>
          <w:rFonts w:ascii="Arial" w:eastAsia="Times New Roman" w:hAnsi="Arial" w:cs="Arial"/>
        </w:rPr>
        <w:t xml:space="preserve"> </w:t>
      </w:r>
    </w:p>
    <w:p w14:paraId="0B575A65" w14:textId="77777777" w:rsidR="003A2253" w:rsidRPr="008B2B19" w:rsidRDefault="003A2253" w:rsidP="003A2253">
      <w:pPr>
        <w:keepNext w:val="0"/>
        <w:keepLines w:val="0"/>
        <w:numPr>
          <w:ilvl w:val="1"/>
          <w:numId w:val="7"/>
        </w:numPr>
        <w:spacing w:before="100" w:beforeAutospacing="1" w:after="100" w:afterAutospacing="1" w:line="240" w:lineRule="auto"/>
        <w:rPr>
          <w:rFonts w:ascii="Arial" w:eastAsia="Times New Roman" w:hAnsi="Arial" w:cs="Arial"/>
        </w:rPr>
      </w:pPr>
      <w:r w:rsidRPr="008B2B19">
        <w:rPr>
          <w:rFonts w:ascii="Arial" w:eastAsia="Times New Roman" w:hAnsi="Arial" w:cs="Arial"/>
          <w:i/>
          <w:iCs/>
        </w:rPr>
        <w:t>Children and Young People Act 2008 (ACT)</w:t>
      </w:r>
    </w:p>
    <w:p w14:paraId="34C3A510" w14:textId="79048020" w:rsidR="009F0919" w:rsidRDefault="009F0919">
      <w:pPr>
        <w:keepNext w:val="0"/>
        <w:keepLines w:val="0"/>
        <w:rPr>
          <w:rFonts w:ascii="Arial" w:eastAsiaTheme="majorEastAsia" w:hAnsi="Arial" w:cs="Arial"/>
          <w:b/>
          <w:color w:val="2E74B5" w:themeColor="accent1" w:themeShade="BF"/>
          <w:sz w:val="32"/>
          <w:szCs w:val="32"/>
          <w:highlight w:val="lightGray"/>
        </w:rPr>
      </w:pPr>
    </w:p>
    <w:p w14:paraId="3C5A3AAA" w14:textId="77777777" w:rsidR="00364D8E" w:rsidRDefault="00364D8E">
      <w:pPr>
        <w:keepNext w:val="0"/>
        <w:keepLines w:val="0"/>
        <w:rPr>
          <w:rFonts w:ascii="Arial" w:eastAsiaTheme="majorEastAsia" w:hAnsi="Arial" w:cs="Arial"/>
          <w:b/>
          <w:color w:val="2E74B5" w:themeColor="accent1" w:themeShade="BF"/>
          <w:sz w:val="32"/>
          <w:szCs w:val="32"/>
          <w:highlight w:val="lightGray"/>
        </w:rPr>
      </w:pPr>
    </w:p>
    <w:p w14:paraId="6C67C322" w14:textId="77777777" w:rsidR="00364D8E" w:rsidRDefault="00364D8E">
      <w:pPr>
        <w:keepNext w:val="0"/>
        <w:keepLines w:val="0"/>
        <w:rPr>
          <w:rFonts w:ascii="Arial" w:eastAsiaTheme="majorEastAsia" w:hAnsi="Arial" w:cs="Arial"/>
          <w:b/>
          <w:color w:val="2E74B5" w:themeColor="accent1" w:themeShade="BF"/>
          <w:sz w:val="32"/>
          <w:szCs w:val="32"/>
          <w:highlight w:val="lightGray"/>
        </w:rPr>
      </w:pPr>
    </w:p>
    <w:p w14:paraId="2F33F350" w14:textId="77777777" w:rsidR="00EE3080" w:rsidRDefault="00EE3080">
      <w:pPr>
        <w:keepNext w:val="0"/>
        <w:keepLines w:val="0"/>
        <w:rPr>
          <w:rFonts w:ascii="Arial" w:eastAsiaTheme="majorEastAsia" w:hAnsi="Arial" w:cs="Arial"/>
          <w:b/>
          <w:color w:val="2E74B5" w:themeColor="accent1" w:themeShade="BF"/>
          <w:sz w:val="32"/>
          <w:szCs w:val="32"/>
          <w:highlight w:val="lightGray"/>
        </w:rPr>
      </w:pPr>
    </w:p>
    <w:p w14:paraId="5A2D38A9" w14:textId="6DC4DF9E" w:rsidR="00D4041E" w:rsidRPr="000F3F8A" w:rsidRDefault="006005D3" w:rsidP="009F0919">
      <w:pPr>
        <w:pStyle w:val="PolicyandProcedureHeadings"/>
        <w:numPr>
          <w:ilvl w:val="0"/>
          <w:numId w:val="0"/>
        </w:numPr>
      </w:pPr>
      <w:r>
        <w:lastRenderedPageBreak/>
        <w:t>Approval and Review</w:t>
      </w:r>
    </w:p>
    <w:tbl>
      <w:tblPr>
        <w:tblpPr w:leftFromText="180" w:rightFromText="180" w:vertAnchor="text" w:horzAnchor="margin" w:tblpY="87"/>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1081"/>
        <w:gridCol w:w="419"/>
        <w:gridCol w:w="643"/>
        <w:gridCol w:w="1514"/>
        <w:gridCol w:w="957"/>
        <w:gridCol w:w="5014"/>
      </w:tblGrid>
      <w:tr w:rsidR="00AD79FD" w:rsidRPr="00AD79FD" w14:paraId="5A2D38B1" w14:textId="77777777" w:rsidTr="00F8195B">
        <w:tc>
          <w:tcPr>
            <w:tcW w:w="5000" w:type="pct"/>
            <w:gridSpan w:val="6"/>
            <w:shd w:val="clear" w:color="auto" w:fill="D0CECE" w:themeFill="background2" w:themeFillShade="E6"/>
          </w:tcPr>
          <w:p w14:paraId="5A2D38B0" w14:textId="77777777" w:rsidR="00AD79FD" w:rsidRPr="00AD79FD" w:rsidRDefault="00AD79FD" w:rsidP="00B944EB">
            <w:pPr>
              <w:pStyle w:val="Heading21"/>
              <w:framePr w:hSpace="0" w:wrap="auto" w:vAnchor="margin" w:hAnchor="text" w:yAlign="inline"/>
            </w:pPr>
            <w:proofErr w:type="spellStart"/>
            <w:r w:rsidRPr="00AD79FD">
              <w:t>Authorisation</w:t>
            </w:r>
            <w:proofErr w:type="spellEnd"/>
          </w:p>
        </w:tc>
      </w:tr>
      <w:tr w:rsidR="00AD79FD" w:rsidRPr="00AD79FD" w14:paraId="5A2D38B4" w14:textId="77777777" w:rsidTr="00651BBE">
        <w:tc>
          <w:tcPr>
            <w:tcW w:w="779" w:type="pct"/>
            <w:gridSpan w:val="2"/>
          </w:tcPr>
          <w:p w14:paraId="5A2D38B2" w14:textId="77777777" w:rsidR="00AD79FD" w:rsidRPr="00FD4105" w:rsidRDefault="00AD79FD" w:rsidP="00FD4105">
            <w:pPr>
              <w:pStyle w:val="Footerdocumentcontrol"/>
              <w:rPr>
                <w:b/>
              </w:rPr>
            </w:pPr>
            <w:r w:rsidRPr="00FD4105">
              <w:rPr>
                <w:b/>
              </w:rPr>
              <w:t>Approved by:</w:t>
            </w:r>
          </w:p>
        </w:tc>
        <w:tc>
          <w:tcPr>
            <w:tcW w:w="4221" w:type="pct"/>
            <w:gridSpan w:val="4"/>
          </w:tcPr>
          <w:p w14:paraId="5A2D38B3" w14:textId="23BBFA08" w:rsidR="00AD79FD" w:rsidRPr="00AD79FD" w:rsidRDefault="008F3C25" w:rsidP="00CE13BB">
            <w:pPr>
              <w:pStyle w:val="Footerdocumentcontrol"/>
            </w:pPr>
            <w:r>
              <w:t>Board</w:t>
            </w:r>
          </w:p>
        </w:tc>
      </w:tr>
      <w:tr w:rsidR="00AD79FD" w:rsidRPr="00AD79FD" w14:paraId="5A2D38B6" w14:textId="77777777" w:rsidTr="00F8195B">
        <w:tc>
          <w:tcPr>
            <w:tcW w:w="5000" w:type="pct"/>
            <w:gridSpan w:val="6"/>
          </w:tcPr>
          <w:p w14:paraId="5A2D38B5" w14:textId="77777777" w:rsidR="00AD79FD" w:rsidRPr="00735FDC" w:rsidRDefault="00AD79FD" w:rsidP="00FD4105">
            <w:pPr>
              <w:pStyle w:val="Footerdocumentcontrol"/>
              <w:rPr>
                <w:i/>
              </w:rPr>
            </w:pPr>
            <w:r w:rsidRPr="00735FDC">
              <w:rPr>
                <w:i/>
              </w:rPr>
              <w:t xml:space="preserve">Please contact </w:t>
            </w:r>
            <w:r w:rsidRPr="00735FDC">
              <w:rPr>
                <w:rFonts w:eastAsia="Times New Roman"/>
                <w:i/>
                <w:lang w:val="en-GB"/>
              </w:rPr>
              <w:t>the</w:t>
            </w:r>
            <w:r w:rsidRPr="00735FDC">
              <w:rPr>
                <w:i/>
              </w:rPr>
              <w:t xml:space="preserve"> owner for enquiries and proposed changes</w:t>
            </w:r>
          </w:p>
        </w:tc>
      </w:tr>
      <w:tr w:rsidR="00CE13BB" w:rsidRPr="00AD79FD" w14:paraId="5A2D38B9" w14:textId="77777777" w:rsidTr="00651BBE">
        <w:trPr>
          <w:trHeight w:val="70"/>
        </w:trPr>
        <w:tc>
          <w:tcPr>
            <w:tcW w:w="561" w:type="pct"/>
          </w:tcPr>
          <w:p w14:paraId="5A2D38B7" w14:textId="77777777" w:rsidR="00CE13BB" w:rsidRPr="00FD4105" w:rsidRDefault="00410B23" w:rsidP="00FD4105">
            <w:pPr>
              <w:pStyle w:val="Footerdocumentcontrol"/>
              <w:rPr>
                <w:b/>
              </w:rPr>
            </w:pPr>
            <w:r>
              <w:rPr>
                <w:b/>
              </w:rPr>
              <w:t>Responsible Officer:</w:t>
            </w:r>
          </w:p>
        </w:tc>
        <w:tc>
          <w:tcPr>
            <w:tcW w:w="4439" w:type="pct"/>
            <w:gridSpan w:val="5"/>
          </w:tcPr>
          <w:p w14:paraId="5A2D38B8" w14:textId="2FD90CD7" w:rsidR="00CE13BB" w:rsidRPr="00AD79FD" w:rsidRDefault="002769F7" w:rsidP="00FD4105">
            <w:pPr>
              <w:pStyle w:val="Footerdocumentcontrol"/>
              <w:rPr>
                <w:rFonts w:eastAsia="Arial"/>
              </w:rPr>
            </w:pPr>
            <w:r>
              <w:rPr>
                <w:rFonts w:eastAsia="Arial"/>
              </w:rPr>
              <w:t xml:space="preserve">Director, </w:t>
            </w:r>
            <w:r w:rsidR="00FA4072">
              <w:rPr>
                <w:rFonts w:eastAsia="Arial"/>
              </w:rPr>
              <w:t>Community</w:t>
            </w:r>
            <w:r>
              <w:rPr>
                <w:rFonts w:eastAsia="Arial"/>
              </w:rPr>
              <w:t xml:space="preserve"> </w:t>
            </w:r>
            <w:r w:rsidR="0030689F">
              <w:rPr>
                <w:rFonts w:eastAsia="Arial"/>
              </w:rPr>
              <w:t>Engagement</w:t>
            </w:r>
          </w:p>
        </w:tc>
      </w:tr>
      <w:tr w:rsidR="00AD79FD" w:rsidRPr="00AD79FD" w14:paraId="5A2D38BE" w14:textId="77777777" w:rsidTr="00651BBE">
        <w:tc>
          <w:tcPr>
            <w:tcW w:w="561" w:type="pct"/>
          </w:tcPr>
          <w:p w14:paraId="5A2D38BA" w14:textId="77777777" w:rsidR="00AD79FD" w:rsidRPr="00FD4105" w:rsidRDefault="00AD79FD" w:rsidP="00FD4105">
            <w:pPr>
              <w:pStyle w:val="Footerdocumentcontrol"/>
              <w:rPr>
                <w:b/>
              </w:rPr>
            </w:pPr>
            <w:r w:rsidRPr="00FD4105">
              <w:rPr>
                <w:b/>
              </w:rPr>
              <w:t>Phone:</w:t>
            </w:r>
          </w:p>
        </w:tc>
        <w:tc>
          <w:tcPr>
            <w:tcW w:w="1338" w:type="pct"/>
            <w:gridSpan w:val="3"/>
          </w:tcPr>
          <w:p w14:paraId="5A2D38BB" w14:textId="77777777" w:rsidR="00AD79FD" w:rsidRPr="00AD79FD" w:rsidRDefault="00AD79FD" w:rsidP="00FD4105">
            <w:pPr>
              <w:pStyle w:val="Footerdocumentcontrol"/>
            </w:pPr>
          </w:p>
        </w:tc>
        <w:tc>
          <w:tcPr>
            <w:tcW w:w="497" w:type="pct"/>
          </w:tcPr>
          <w:p w14:paraId="5A2D38BC" w14:textId="77777777" w:rsidR="00AD79FD" w:rsidRPr="00FD4105" w:rsidRDefault="00AD79FD" w:rsidP="00FD4105">
            <w:pPr>
              <w:pStyle w:val="Footerdocumentcontrol"/>
              <w:rPr>
                <w:b/>
              </w:rPr>
            </w:pPr>
            <w:r w:rsidRPr="00FD4105">
              <w:rPr>
                <w:b/>
              </w:rPr>
              <w:t>Email:</w:t>
            </w:r>
          </w:p>
        </w:tc>
        <w:tc>
          <w:tcPr>
            <w:tcW w:w="2604" w:type="pct"/>
          </w:tcPr>
          <w:p w14:paraId="5A2D38BD" w14:textId="6E123D91" w:rsidR="00AD79FD" w:rsidRPr="00AD79FD" w:rsidRDefault="001C2F1C" w:rsidP="00FD4105">
            <w:pPr>
              <w:pStyle w:val="Footerdocumentcontrol"/>
              <w:rPr>
                <w:rFonts w:eastAsia="Arial"/>
              </w:rPr>
            </w:pPr>
            <w:r w:rsidRPr="007D5D76">
              <w:rPr>
                <w:rFonts w:eastAsia="Arial"/>
                <w:sz w:val="22"/>
              </w:rPr>
              <w:t>Sarah.Murdoch@vinnies-cg.org.au</w:t>
            </w:r>
          </w:p>
        </w:tc>
      </w:tr>
      <w:tr w:rsidR="00AD79FD" w:rsidRPr="00AD79FD" w14:paraId="5A2D38C0" w14:textId="77777777" w:rsidTr="00F8195B">
        <w:tc>
          <w:tcPr>
            <w:tcW w:w="5000" w:type="pct"/>
            <w:gridSpan w:val="6"/>
            <w:shd w:val="clear" w:color="auto" w:fill="D0CECE" w:themeFill="background2" w:themeFillShade="E6"/>
          </w:tcPr>
          <w:p w14:paraId="5A2D38BF" w14:textId="77777777" w:rsidR="00AD79FD" w:rsidRPr="00AD79FD" w:rsidRDefault="00AD79FD" w:rsidP="00B944EB">
            <w:pPr>
              <w:pStyle w:val="Heading21"/>
              <w:framePr w:hSpace="0" w:wrap="auto" w:vAnchor="margin" w:hAnchor="text" w:yAlign="inline"/>
            </w:pPr>
            <w:r w:rsidRPr="00AD79FD">
              <w:t>Review</w:t>
            </w:r>
          </w:p>
        </w:tc>
      </w:tr>
      <w:tr w:rsidR="00AD79FD" w:rsidRPr="00AD79FD" w14:paraId="5A2D38C2" w14:textId="77777777" w:rsidTr="00F8195B">
        <w:tc>
          <w:tcPr>
            <w:tcW w:w="5000" w:type="pct"/>
            <w:gridSpan w:val="6"/>
          </w:tcPr>
          <w:p w14:paraId="5A2D38C1" w14:textId="143CD296" w:rsidR="00AD79FD" w:rsidRPr="00AD79FD" w:rsidRDefault="00B8033E" w:rsidP="00FD4105">
            <w:pPr>
              <w:pStyle w:val="Footerdocumentcontrol"/>
              <w:rPr>
                <w:sz w:val="20"/>
              </w:rPr>
            </w:pPr>
            <w:r w:rsidRPr="00605C39">
              <w:t>This policy and its implementation will be reviewed every three years</w:t>
            </w:r>
          </w:p>
        </w:tc>
      </w:tr>
      <w:tr w:rsidR="00AD79FD" w:rsidRPr="00AD79FD" w14:paraId="5A2D38C4" w14:textId="77777777" w:rsidTr="00F8195B">
        <w:tc>
          <w:tcPr>
            <w:tcW w:w="5000" w:type="pct"/>
            <w:gridSpan w:val="6"/>
            <w:shd w:val="clear" w:color="auto" w:fill="D0CECE" w:themeFill="background2" w:themeFillShade="E6"/>
          </w:tcPr>
          <w:p w14:paraId="5A2D38C3" w14:textId="77777777" w:rsidR="00AD79FD" w:rsidRPr="00AD79FD" w:rsidRDefault="00AD79FD" w:rsidP="00B944EB">
            <w:pPr>
              <w:pStyle w:val="Heading21"/>
              <w:framePr w:hSpace="0" w:wrap="auto" w:vAnchor="margin" w:hAnchor="text" w:yAlign="inline"/>
            </w:pPr>
            <w:r w:rsidRPr="00AD79FD">
              <w:t>Record of Issues</w:t>
            </w:r>
          </w:p>
        </w:tc>
      </w:tr>
      <w:tr w:rsidR="00AD79FD" w:rsidRPr="00AD79FD" w14:paraId="5A2D38C8" w14:textId="77777777" w:rsidTr="00651BBE">
        <w:tc>
          <w:tcPr>
            <w:tcW w:w="1113" w:type="pct"/>
            <w:gridSpan w:val="3"/>
          </w:tcPr>
          <w:p w14:paraId="5A2D38C5" w14:textId="77777777" w:rsidR="00AD79FD" w:rsidRPr="00FD4105" w:rsidRDefault="00AD79FD" w:rsidP="00FD4105">
            <w:pPr>
              <w:pStyle w:val="Footerdocumentcontrol"/>
              <w:rPr>
                <w:b/>
                <w:lang w:val="en-GB"/>
              </w:rPr>
            </w:pPr>
            <w:r w:rsidRPr="00FD4105">
              <w:rPr>
                <w:b/>
                <w:lang w:val="en-GB"/>
              </w:rPr>
              <w:t>Version No</w:t>
            </w:r>
          </w:p>
        </w:tc>
        <w:tc>
          <w:tcPr>
            <w:tcW w:w="1283" w:type="pct"/>
            <w:gridSpan w:val="2"/>
          </w:tcPr>
          <w:p w14:paraId="5A2D38C6" w14:textId="77777777" w:rsidR="00AD79FD" w:rsidRPr="00FD4105" w:rsidRDefault="00AD79FD" w:rsidP="00FD4105">
            <w:pPr>
              <w:pStyle w:val="Footerdocumentcontrol"/>
              <w:rPr>
                <w:b/>
                <w:lang w:val="en-GB"/>
              </w:rPr>
            </w:pPr>
            <w:r w:rsidRPr="00FD4105">
              <w:rPr>
                <w:b/>
                <w:lang w:val="en-GB"/>
              </w:rPr>
              <w:t>Issue / Re-issue Date</w:t>
            </w:r>
          </w:p>
        </w:tc>
        <w:tc>
          <w:tcPr>
            <w:tcW w:w="2604" w:type="pct"/>
          </w:tcPr>
          <w:p w14:paraId="5A2D38C7" w14:textId="77777777" w:rsidR="00AD79FD" w:rsidRPr="00FD4105" w:rsidRDefault="00AD79FD" w:rsidP="00FD4105">
            <w:pPr>
              <w:pStyle w:val="Footerdocumentcontrol"/>
              <w:rPr>
                <w:b/>
                <w:lang w:val="en-GB"/>
              </w:rPr>
            </w:pPr>
            <w:r w:rsidRPr="00FD4105">
              <w:rPr>
                <w:b/>
                <w:lang w:val="en-GB"/>
              </w:rPr>
              <w:t>Nature of Amendment</w:t>
            </w:r>
          </w:p>
        </w:tc>
      </w:tr>
      <w:tr w:rsidR="00AD79FD" w:rsidRPr="00AD79FD" w14:paraId="5A2D38D0" w14:textId="77777777" w:rsidTr="00651BBE">
        <w:tc>
          <w:tcPr>
            <w:tcW w:w="1113" w:type="pct"/>
            <w:gridSpan w:val="3"/>
          </w:tcPr>
          <w:p w14:paraId="5A2D38CD" w14:textId="501D7BF2" w:rsidR="00AD79FD" w:rsidRPr="00AD79FD" w:rsidRDefault="00983C64" w:rsidP="00FD4105">
            <w:pPr>
              <w:pStyle w:val="Footerdocumentcontrol"/>
              <w:rPr>
                <w:lang w:val="en-GB"/>
              </w:rPr>
            </w:pPr>
            <w:r>
              <w:rPr>
                <w:lang w:val="en-GB"/>
              </w:rPr>
              <w:t>1</w:t>
            </w:r>
          </w:p>
        </w:tc>
        <w:tc>
          <w:tcPr>
            <w:tcW w:w="1283" w:type="pct"/>
            <w:gridSpan w:val="2"/>
          </w:tcPr>
          <w:p w14:paraId="5A2D38CE" w14:textId="34C8C46B" w:rsidR="00AD79FD" w:rsidRPr="00AD79FD" w:rsidRDefault="004541A1" w:rsidP="00FD4105">
            <w:pPr>
              <w:pStyle w:val="Footerdocumentcontrol"/>
              <w:rPr>
                <w:lang w:val="en-GB"/>
              </w:rPr>
            </w:pPr>
            <w:r>
              <w:rPr>
                <w:lang w:val="en-GB"/>
              </w:rPr>
              <w:t>August</w:t>
            </w:r>
            <w:r w:rsidR="008A2E88">
              <w:rPr>
                <w:lang w:val="en-GB"/>
              </w:rPr>
              <w:t xml:space="preserve"> 202</w:t>
            </w:r>
            <w:r w:rsidR="004C3C10">
              <w:rPr>
                <w:lang w:val="en-GB"/>
              </w:rPr>
              <w:t>5</w:t>
            </w:r>
          </w:p>
        </w:tc>
        <w:tc>
          <w:tcPr>
            <w:tcW w:w="2604" w:type="pct"/>
          </w:tcPr>
          <w:p w14:paraId="5A2D38CF" w14:textId="71260528" w:rsidR="0089701B" w:rsidRPr="00AD79FD" w:rsidRDefault="004C3C10" w:rsidP="00FD4105">
            <w:pPr>
              <w:pStyle w:val="Footerdocumentcontrol"/>
              <w:rPr>
                <w:lang w:val="en-GB"/>
              </w:rPr>
            </w:pPr>
            <w:r>
              <w:rPr>
                <w:lang w:val="en-GB"/>
              </w:rPr>
              <w:t>New Policy</w:t>
            </w:r>
          </w:p>
        </w:tc>
      </w:tr>
      <w:tr w:rsidR="00AD79FD" w:rsidRPr="00AD79FD" w14:paraId="5A2D38D2" w14:textId="77777777" w:rsidTr="00AD79FD">
        <w:trPr>
          <w:trHeight w:val="793"/>
        </w:trPr>
        <w:tc>
          <w:tcPr>
            <w:tcW w:w="5000" w:type="pct"/>
            <w:gridSpan w:val="6"/>
          </w:tcPr>
          <w:p w14:paraId="5A2D38D1" w14:textId="77777777" w:rsidR="00AD79FD" w:rsidRPr="00AD79FD" w:rsidRDefault="00F8195B" w:rsidP="00E548D2">
            <w:pPr>
              <w:pStyle w:val="Footerdocumentcontrol"/>
              <w:rPr>
                <w:rFonts w:eastAsia="Times New Roman"/>
                <w:lang w:val="en-GB"/>
              </w:rPr>
            </w:pPr>
            <w:r w:rsidRPr="00AD79FD">
              <w:rPr>
                <w:b/>
                <w:spacing w:val="-1"/>
                <w:lang w:val="en-US"/>
              </w:rPr>
              <w:t>U</w:t>
            </w:r>
            <w:r w:rsidRPr="00AD79FD">
              <w:rPr>
                <w:b/>
                <w:lang w:val="en-US"/>
              </w:rPr>
              <w:t xml:space="preserve">sers must check </w:t>
            </w:r>
            <w:r w:rsidR="00CE13BB">
              <w:rPr>
                <w:b/>
                <w:lang w:val="en-US"/>
              </w:rPr>
              <w:t>Records Management System</w:t>
            </w:r>
            <w:r w:rsidRPr="00AD79FD">
              <w:rPr>
                <w:lang w:val="en-US"/>
              </w:rPr>
              <w:t xml:space="preserve"> to verify that this is the current version before use. The versions maintained </w:t>
            </w:r>
            <w:r>
              <w:rPr>
                <w:lang w:val="en-US"/>
              </w:rPr>
              <w:t xml:space="preserve">in </w:t>
            </w:r>
            <w:r w:rsidR="00CE13BB">
              <w:rPr>
                <w:lang w:val="en-US"/>
              </w:rPr>
              <w:t>the Records Management System</w:t>
            </w:r>
            <w:r w:rsidRPr="00AD79FD">
              <w:rPr>
                <w:lang w:val="en-US"/>
              </w:rPr>
              <w:t xml:space="preserve"> are the official controlled documents and any downloaded or printed hardcopy is uncontrolled. No changes are to be made to this document without the agreement of the Owner and must be approved by the responsible manager before i</w:t>
            </w:r>
            <w:r>
              <w:rPr>
                <w:lang w:val="en-US"/>
              </w:rPr>
              <w:t>m</w:t>
            </w:r>
            <w:r w:rsidRPr="00AD79FD">
              <w:rPr>
                <w:lang w:val="en-US"/>
              </w:rPr>
              <w:t>plementation.</w:t>
            </w:r>
          </w:p>
        </w:tc>
      </w:tr>
    </w:tbl>
    <w:p w14:paraId="5A2D38D3" w14:textId="77777777" w:rsidR="003F7AF8" w:rsidRDefault="003F7AF8" w:rsidP="003238C3">
      <w:pPr>
        <w:pStyle w:val="NoSpacing"/>
      </w:pPr>
    </w:p>
    <w:p w14:paraId="6E8B7349" w14:textId="77777777" w:rsidR="005426C2" w:rsidRDefault="005426C2" w:rsidP="003238C3">
      <w:pPr>
        <w:pStyle w:val="NoSpacing"/>
      </w:pPr>
    </w:p>
    <w:p w14:paraId="0C550C2A" w14:textId="35C06753" w:rsidR="005426C2" w:rsidRDefault="005426C2">
      <w:pPr>
        <w:keepNext w:val="0"/>
        <w:keepLines w:val="0"/>
        <w:rPr>
          <w:rFonts w:ascii="Arial" w:hAnsi="Arial"/>
        </w:rPr>
      </w:pPr>
      <w:r>
        <w:br w:type="page"/>
      </w:r>
    </w:p>
    <w:p w14:paraId="31489A3E" w14:textId="02C8AAE6" w:rsidR="005426C2" w:rsidRDefault="005426C2" w:rsidP="005426C2">
      <w:pPr>
        <w:pStyle w:val="PolicyandProcedureHeadings"/>
        <w:numPr>
          <w:ilvl w:val="0"/>
          <w:numId w:val="0"/>
        </w:numPr>
      </w:pPr>
      <w:r>
        <w:lastRenderedPageBreak/>
        <w:t>Appendix 1: Definitions</w:t>
      </w:r>
    </w:p>
    <w:p w14:paraId="266E5FE9" w14:textId="77777777" w:rsidR="005426C2" w:rsidRDefault="005426C2" w:rsidP="003238C3">
      <w:pPr>
        <w:pStyle w:val="NoSpacing"/>
      </w:pPr>
    </w:p>
    <w:tbl>
      <w:tblPr>
        <w:tblStyle w:val="TableGrid"/>
        <w:tblW w:w="0" w:type="auto"/>
        <w:tblLook w:val="04A0" w:firstRow="1" w:lastRow="0" w:firstColumn="1" w:lastColumn="0" w:noHBand="0" w:noVBand="1"/>
      </w:tblPr>
      <w:tblGrid>
        <w:gridCol w:w="4106"/>
        <w:gridCol w:w="5522"/>
      </w:tblGrid>
      <w:tr w:rsidR="00062F13" w:rsidRPr="00746C24" w14:paraId="240FC3E1" w14:textId="77777777" w:rsidTr="4E170297">
        <w:tc>
          <w:tcPr>
            <w:tcW w:w="4106" w:type="dxa"/>
          </w:tcPr>
          <w:p w14:paraId="74DB08AC" w14:textId="706148F9" w:rsidR="00062F13" w:rsidRPr="00062F13" w:rsidRDefault="00062F13" w:rsidP="006A762B">
            <w:pPr>
              <w:pStyle w:val="NoSpacing"/>
              <w:spacing w:line="276" w:lineRule="auto"/>
              <w:rPr>
                <w:rStyle w:val="normaltextrun"/>
                <w:b/>
                <w:bCs/>
              </w:rPr>
            </w:pPr>
            <w:r w:rsidRPr="00062F13">
              <w:rPr>
                <w:rStyle w:val="normaltextrun"/>
                <w:b/>
                <w:bCs/>
              </w:rPr>
              <w:t>Term</w:t>
            </w:r>
          </w:p>
        </w:tc>
        <w:tc>
          <w:tcPr>
            <w:tcW w:w="5522" w:type="dxa"/>
          </w:tcPr>
          <w:p w14:paraId="11E89E5B" w14:textId="158747D4" w:rsidR="00062F13" w:rsidRPr="00062F13" w:rsidRDefault="00062F13" w:rsidP="006A762B">
            <w:pPr>
              <w:pStyle w:val="paragraph"/>
              <w:spacing w:before="0" w:beforeAutospacing="0" w:after="0" w:afterAutospacing="0" w:line="276" w:lineRule="auto"/>
              <w:textAlignment w:val="baseline"/>
              <w:rPr>
                <w:rStyle w:val="normaltextrun"/>
                <w:rFonts w:ascii="Arial" w:hAnsi="Arial" w:cs="Arial"/>
                <w:b/>
                <w:bCs/>
                <w:sz w:val="20"/>
                <w:szCs w:val="20"/>
              </w:rPr>
            </w:pPr>
            <w:r w:rsidRPr="00062F13">
              <w:rPr>
                <w:rStyle w:val="normaltextrun"/>
                <w:rFonts w:ascii="Arial" w:hAnsi="Arial" w:cs="Arial"/>
                <w:b/>
                <w:bCs/>
                <w:sz w:val="20"/>
                <w:szCs w:val="20"/>
              </w:rPr>
              <w:t xml:space="preserve">Definition </w:t>
            </w:r>
          </w:p>
        </w:tc>
      </w:tr>
      <w:tr w:rsidR="005426C2" w:rsidRPr="00746C24" w14:paraId="6E9DC941" w14:textId="77777777" w:rsidTr="4E170297">
        <w:tc>
          <w:tcPr>
            <w:tcW w:w="4106" w:type="dxa"/>
          </w:tcPr>
          <w:p w14:paraId="45F56BA2" w14:textId="2A7E9526" w:rsidR="005426C2" w:rsidRPr="006A762B" w:rsidRDefault="005426C2" w:rsidP="006A762B">
            <w:pPr>
              <w:pStyle w:val="NoSpacing"/>
              <w:spacing w:line="276" w:lineRule="auto"/>
            </w:pPr>
            <w:r w:rsidRPr="006A762B">
              <w:rPr>
                <w:rStyle w:val="normaltextrun"/>
              </w:rPr>
              <w:t>Child/ren:</w:t>
            </w:r>
          </w:p>
        </w:tc>
        <w:tc>
          <w:tcPr>
            <w:tcW w:w="5522" w:type="dxa"/>
          </w:tcPr>
          <w:p w14:paraId="7365CB3E" w14:textId="05E12CC1" w:rsidR="005426C2" w:rsidRPr="006A762B" w:rsidRDefault="005426C2" w:rsidP="006A762B">
            <w:pPr>
              <w:pStyle w:val="paragraph"/>
              <w:spacing w:before="0" w:beforeAutospacing="0" w:after="0" w:afterAutospacing="0" w:line="276" w:lineRule="auto"/>
              <w:textAlignment w:val="baseline"/>
              <w:rPr>
                <w:rFonts w:ascii="Arial" w:hAnsi="Arial" w:cs="Arial"/>
                <w:sz w:val="20"/>
                <w:szCs w:val="20"/>
              </w:rPr>
            </w:pPr>
            <w:r w:rsidRPr="006A762B">
              <w:rPr>
                <w:rStyle w:val="normaltextrun"/>
                <w:rFonts w:ascii="Arial" w:hAnsi="Arial" w:cs="Arial"/>
                <w:sz w:val="20"/>
                <w:szCs w:val="20"/>
              </w:rPr>
              <w:t>Any person/s under the age of eighteen years</w:t>
            </w:r>
            <w:r w:rsidRPr="006A762B">
              <w:rPr>
                <w:rStyle w:val="eop"/>
                <w:rFonts w:ascii="Arial" w:eastAsiaTheme="majorEastAsia" w:hAnsi="Arial" w:cs="Arial"/>
                <w:sz w:val="20"/>
                <w:szCs w:val="20"/>
              </w:rPr>
              <w:t> </w:t>
            </w:r>
          </w:p>
          <w:p w14:paraId="732F09F4" w14:textId="3529CC90" w:rsidR="005426C2" w:rsidRPr="006A762B" w:rsidRDefault="005426C2" w:rsidP="006A762B">
            <w:pPr>
              <w:pStyle w:val="paragraph"/>
              <w:spacing w:before="0" w:beforeAutospacing="0" w:after="0" w:afterAutospacing="0" w:line="276" w:lineRule="auto"/>
              <w:textAlignment w:val="baseline"/>
              <w:rPr>
                <w:rFonts w:ascii="Arial" w:hAnsi="Arial" w:cs="Arial"/>
                <w:sz w:val="20"/>
                <w:szCs w:val="20"/>
              </w:rPr>
            </w:pPr>
            <w:r w:rsidRPr="006A762B">
              <w:rPr>
                <w:rStyle w:val="eop"/>
                <w:rFonts w:ascii="Arial" w:eastAsiaTheme="majorEastAsia" w:hAnsi="Arial" w:cs="Arial"/>
                <w:sz w:val="20"/>
                <w:szCs w:val="20"/>
              </w:rPr>
              <w:t> </w:t>
            </w:r>
          </w:p>
        </w:tc>
      </w:tr>
      <w:tr w:rsidR="007B6F12" w:rsidRPr="00746C24" w14:paraId="13A5B01F" w14:textId="77777777" w:rsidTr="4E170297">
        <w:tc>
          <w:tcPr>
            <w:tcW w:w="4106" w:type="dxa"/>
          </w:tcPr>
          <w:p w14:paraId="635B9329" w14:textId="30127D72" w:rsidR="007B6F12" w:rsidRPr="006A762B" w:rsidRDefault="007B6F12" w:rsidP="006A762B">
            <w:pPr>
              <w:pStyle w:val="NoSpacing"/>
              <w:spacing w:line="276" w:lineRule="auto"/>
              <w:rPr>
                <w:rStyle w:val="normaltextrun"/>
              </w:rPr>
            </w:pPr>
            <w:r w:rsidRPr="006A762B">
              <w:t>Child-related Work or Regulated Activity</w:t>
            </w:r>
          </w:p>
        </w:tc>
        <w:tc>
          <w:tcPr>
            <w:tcW w:w="5522" w:type="dxa"/>
          </w:tcPr>
          <w:p w14:paraId="5D4ACEE3" w14:textId="77777777" w:rsidR="006A762B" w:rsidRDefault="007B6F12"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 xml:space="preserve">Work where an adult has contact with a child where the contact would be expected as a normal part of the activity or services. </w:t>
            </w:r>
          </w:p>
          <w:p w14:paraId="4B298A26" w14:textId="1F9975D9" w:rsidR="007B6F12" w:rsidRPr="006A762B" w:rsidRDefault="007B6F12" w:rsidP="006A762B">
            <w:pPr>
              <w:pStyle w:val="paragraph"/>
              <w:spacing w:before="0" w:beforeAutospacing="0" w:after="0" w:afterAutospacing="0" w:line="276" w:lineRule="auto"/>
              <w:textAlignment w:val="baseline"/>
              <w:rPr>
                <w:rStyle w:val="normaltextrun"/>
                <w:rFonts w:ascii="Arial" w:hAnsi="Arial" w:cs="Arial"/>
                <w:sz w:val="20"/>
                <w:szCs w:val="20"/>
              </w:rPr>
            </w:pPr>
            <w:r w:rsidRPr="006A762B">
              <w:rPr>
                <w:rFonts w:ascii="Arial" w:hAnsi="Arial" w:cs="Arial"/>
                <w:sz w:val="20"/>
                <w:szCs w:val="20"/>
              </w:rPr>
              <w:t xml:space="preserve"> </w:t>
            </w:r>
          </w:p>
        </w:tc>
      </w:tr>
      <w:tr w:rsidR="007B6F12" w:rsidRPr="00746C24" w14:paraId="2AB61E3B" w14:textId="77777777" w:rsidTr="4E170297">
        <w:tc>
          <w:tcPr>
            <w:tcW w:w="4106" w:type="dxa"/>
          </w:tcPr>
          <w:p w14:paraId="01EAD8C0" w14:textId="115CCC33" w:rsidR="007B6F12" w:rsidRPr="006A762B" w:rsidRDefault="007B6F12" w:rsidP="006A762B">
            <w:pPr>
              <w:pStyle w:val="NoSpacing"/>
              <w:spacing w:line="276" w:lineRule="auto"/>
            </w:pPr>
            <w:r w:rsidRPr="006A762B">
              <w:t>Contact</w:t>
            </w:r>
          </w:p>
        </w:tc>
        <w:tc>
          <w:tcPr>
            <w:tcW w:w="5522" w:type="dxa"/>
          </w:tcPr>
          <w:p w14:paraId="1C777F6A" w14:textId="55A1991B" w:rsidR="007B6F12" w:rsidRDefault="00B16FBD" w:rsidP="006A762B">
            <w:pPr>
              <w:pStyle w:val="paragraph"/>
              <w:spacing w:before="0" w:beforeAutospacing="0" w:after="0" w:afterAutospacing="0" w:line="276" w:lineRule="auto"/>
              <w:textAlignment w:val="baseline"/>
              <w:rPr>
                <w:rFonts w:ascii="Arial" w:hAnsi="Arial" w:cs="Arial"/>
                <w:sz w:val="20"/>
                <w:szCs w:val="20"/>
              </w:rPr>
            </w:pPr>
            <w:r>
              <w:rPr>
                <w:rFonts w:ascii="Arial" w:hAnsi="Arial" w:cs="Arial"/>
                <w:sz w:val="20"/>
                <w:szCs w:val="20"/>
              </w:rPr>
              <w:t>I</w:t>
            </w:r>
            <w:r w:rsidR="007B6F12" w:rsidRPr="006A762B">
              <w:rPr>
                <w:rFonts w:ascii="Arial" w:hAnsi="Arial" w:cs="Arial"/>
                <w:sz w:val="20"/>
                <w:szCs w:val="20"/>
              </w:rPr>
              <w:t xml:space="preserve">s contact that can be reasonably be expected as a normal part of engaging i.e. physical, oral and written communication or </w:t>
            </w:r>
            <w:proofErr w:type="gramStart"/>
            <w:r w:rsidR="007B6F12" w:rsidRPr="006A762B">
              <w:rPr>
                <w:rFonts w:ascii="Arial" w:hAnsi="Arial" w:cs="Arial"/>
                <w:sz w:val="20"/>
                <w:szCs w:val="20"/>
              </w:rPr>
              <w:t>making a decision</w:t>
            </w:r>
            <w:proofErr w:type="gramEnd"/>
            <w:r w:rsidR="007B6F12" w:rsidRPr="006A762B">
              <w:rPr>
                <w:rFonts w:ascii="Arial" w:hAnsi="Arial" w:cs="Arial"/>
                <w:sz w:val="20"/>
                <w:szCs w:val="20"/>
              </w:rPr>
              <w:t xml:space="preserve"> about a child; including where people may have an opportunity to harm a child either directly through the misuse of information or a power imbalance. </w:t>
            </w:r>
          </w:p>
          <w:p w14:paraId="2989E8D6" w14:textId="19EFB821"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003717" w:rsidRPr="00746C24" w14:paraId="3CFA35D2" w14:textId="77777777" w:rsidTr="4E170297">
        <w:tc>
          <w:tcPr>
            <w:tcW w:w="4106" w:type="dxa"/>
          </w:tcPr>
          <w:p w14:paraId="3A668B49" w14:textId="1F2E734E" w:rsidR="00003717" w:rsidRPr="006A762B" w:rsidRDefault="00003717" w:rsidP="006A762B">
            <w:pPr>
              <w:pStyle w:val="NoSpacing"/>
              <w:spacing w:line="276" w:lineRule="auto"/>
            </w:pPr>
            <w:r w:rsidRPr="006A762B">
              <w:t>Emotional abuse</w:t>
            </w:r>
          </w:p>
        </w:tc>
        <w:tc>
          <w:tcPr>
            <w:tcW w:w="5522" w:type="dxa"/>
          </w:tcPr>
          <w:p w14:paraId="0936AB78" w14:textId="77777777" w:rsidR="00003717" w:rsidRDefault="00003717"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Emotional abuse is inappropriate verbal or symbolic acts toward a child or a pattern of failure over time to provide a child with adequate non-physical nurture and emotional availability. Such acts have a high probability of damaging a child’s self-esteem or social competence.</w:t>
            </w:r>
          </w:p>
          <w:p w14:paraId="0AFA3CC6" w14:textId="2F5FCC8B"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7B6F12" w:rsidRPr="00746C24" w14:paraId="0D7E4F11" w14:textId="77777777" w:rsidTr="4E170297">
        <w:tc>
          <w:tcPr>
            <w:tcW w:w="4106" w:type="dxa"/>
          </w:tcPr>
          <w:p w14:paraId="51680165" w14:textId="798CC12A" w:rsidR="007B6F12" w:rsidRPr="006A762B" w:rsidRDefault="007B6F12" w:rsidP="006A762B">
            <w:pPr>
              <w:pStyle w:val="NoSpacing"/>
              <w:spacing w:line="276" w:lineRule="auto"/>
            </w:pPr>
            <w:r w:rsidRPr="006A762B">
              <w:t>Employee</w:t>
            </w:r>
          </w:p>
        </w:tc>
        <w:tc>
          <w:tcPr>
            <w:tcW w:w="5522" w:type="dxa"/>
          </w:tcPr>
          <w:p w14:paraId="0C5D7CE3" w14:textId="77777777" w:rsidR="007B6F12" w:rsidRDefault="007B6F12"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 xml:space="preserve">Is a person engaged by the Society to provide regulated activities/ services to children and receives monetary payment for providing these (includes sub-contractors)  </w:t>
            </w:r>
          </w:p>
          <w:p w14:paraId="1E0A557D" w14:textId="50634BBD"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003717" w:rsidRPr="00746C24" w14:paraId="0537F851" w14:textId="77777777" w:rsidTr="4E170297">
        <w:tc>
          <w:tcPr>
            <w:tcW w:w="4106" w:type="dxa"/>
          </w:tcPr>
          <w:p w14:paraId="30F74B79" w14:textId="65BE7F30" w:rsidR="00003717" w:rsidRPr="006A762B" w:rsidRDefault="00003717" w:rsidP="006A762B">
            <w:pPr>
              <w:pStyle w:val="NoSpacing"/>
              <w:spacing w:line="276" w:lineRule="auto"/>
            </w:pPr>
            <w:r w:rsidRPr="006A762B">
              <w:t xml:space="preserve">Grooming </w:t>
            </w:r>
          </w:p>
        </w:tc>
        <w:tc>
          <w:tcPr>
            <w:tcW w:w="5522" w:type="dxa"/>
          </w:tcPr>
          <w:p w14:paraId="27A50438" w14:textId="77777777" w:rsidR="00003717" w:rsidRDefault="00003717"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 xml:space="preserve">Grooming generally refers to behaviour that makes it easier for an offender to procure a child or vulnerable adult for sexual activity. It often involves the act of building the trust of children and/or their carers or a vulnerable adult, to gain access to them </w:t>
            </w:r>
            <w:proofErr w:type="gramStart"/>
            <w:r w:rsidRPr="006A762B">
              <w:rPr>
                <w:rFonts w:ascii="Arial" w:hAnsi="Arial" w:cs="Arial"/>
                <w:sz w:val="20"/>
                <w:szCs w:val="20"/>
              </w:rPr>
              <w:t>in order to</w:t>
            </w:r>
            <w:proofErr w:type="gramEnd"/>
            <w:r w:rsidRPr="006A762B">
              <w:rPr>
                <w:rFonts w:ascii="Arial" w:hAnsi="Arial" w:cs="Arial"/>
                <w:sz w:val="20"/>
                <w:szCs w:val="20"/>
              </w:rPr>
              <w:t xml:space="preserve"> sexually abuse them. For example, grooming includes the provision of, or attention paid to a specific child or adult, providing gifts, money, drugs or alcohol to them, encouraging romantic feelings or exposing them to sexual concepts through conversation or exposure to pornography.</w:t>
            </w:r>
          </w:p>
          <w:p w14:paraId="1A1726CB" w14:textId="27DB6B02"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3A2253" w:rsidRPr="00746C24" w14:paraId="3AD2C223" w14:textId="77777777" w:rsidTr="4E170297">
        <w:tc>
          <w:tcPr>
            <w:tcW w:w="4106" w:type="dxa"/>
          </w:tcPr>
          <w:p w14:paraId="7C56AE83" w14:textId="268AD811" w:rsidR="003A2253" w:rsidRPr="006A762B" w:rsidRDefault="004238C6" w:rsidP="006A762B">
            <w:pPr>
              <w:pStyle w:val="NoSpacing"/>
              <w:spacing w:line="276" w:lineRule="auto"/>
            </w:pPr>
            <w:r>
              <w:t>CEO</w:t>
            </w:r>
          </w:p>
        </w:tc>
        <w:tc>
          <w:tcPr>
            <w:tcW w:w="5522" w:type="dxa"/>
          </w:tcPr>
          <w:p w14:paraId="2471BFAB" w14:textId="174F3D8D" w:rsidR="003A2253" w:rsidRPr="003A2253" w:rsidRDefault="003A2253" w:rsidP="006A762B">
            <w:pPr>
              <w:pStyle w:val="paragraph"/>
              <w:spacing w:before="0" w:beforeAutospacing="0" w:after="0" w:afterAutospacing="0" w:line="276" w:lineRule="auto"/>
              <w:textAlignment w:val="baseline"/>
              <w:rPr>
                <w:rFonts w:ascii="Arial" w:hAnsi="Arial" w:cs="Arial"/>
                <w:sz w:val="20"/>
                <w:szCs w:val="20"/>
              </w:rPr>
            </w:pPr>
            <w:r w:rsidRPr="003A2253">
              <w:rPr>
                <w:rFonts w:ascii="Arial" w:hAnsi="Arial" w:cs="Arial"/>
                <w:sz w:val="20"/>
                <w:szCs w:val="20"/>
              </w:rPr>
              <w:t>The Chief Executive Officer (CEO) or their delegate responsible for the overall management of the Society</w:t>
            </w:r>
          </w:p>
        </w:tc>
      </w:tr>
      <w:tr w:rsidR="00003717" w:rsidRPr="00746C24" w14:paraId="271D2288" w14:textId="77777777" w:rsidTr="4E170297">
        <w:tc>
          <w:tcPr>
            <w:tcW w:w="4106" w:type="dxa"/>
          </w:tcPr>
          <w:p w14:paraId="63720819" w14:textId="76ECC80F" w:rsidR="00003717" w:rsidRPr="006A762B" w:rsidRDefault="00003717" w:rsidP="006A762B">
            <w:pPr>
              <w:pStyle w:val="NoSpacing"/>
              <w:spacing w:line="276" w:lineRule="auto"/>
            </w:pPr>
            <w:r w:rsidRPr="006A762B">
              <w:t xml:space="preserve">Incidental Contact </w:t>
            </w:r>
          </w:p>
        </w:tc>
        <w:tc>
          <w:tcPr>
            <w:tcW w:w="5522" w:type="dxa"/>
          </w:tcPr>
          <w:p w14:paraId="06BD86B2" w14:textId="7E9C17EF" w:rsidR="00003717" w:rsidRDefault="00003717"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 xml:space="preserve">When a person works in the same building where child-related work and/ or a regulated activity takes </w:t>
            </w:r>
            <w:r w:rsidR="006A762B" w:rsidRPr="006A762B">
              <w:rPr>
                <w:rFonts w:ascii="Arial" w:hAnsi="Arial" w:cs="Arial"/>
                <w:sz w:val="20"/>
                <w:szCs w:val="20"/>
              </w:rPr>
              <w:t>place but</w:t>
            </w:r>
            <w:r w:rsidRPr="006A762B">
              <w:rPr>
                <w:rFonts w:ascii="Arial" w:hAnsi="Arial" w:cs="Arial"/>
                <w:sz w:val="20"/>
                <w:szCs w:val="20"/>
              </w:rPr>
              <w:t xml:space="preserve"> does not have any physical or face to face communication with children or vulnerable people.</w:t>
            </w:r>
          </w:p>
          <w:p w14:paraId="28AD9AEC" w14:textId="009F9FAE"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09005E" w:rsidRPr="00746C24" w14:paraId="503B7CA1" w14:textId="77777777" w:rsidTr="4E170297">
        <w:tc>
          <w:tcPr>
            <w:tcW w:w="4106" w:type="dxa"/>
          </w:tcPr>
          <w:p w14:paraId="33C6C9E3" w14:textId="11E1D895" w:rsidR="0009005E" w:rsidRPr="006A762B" w:rsidRDefault="0009005E" w:rsidP="006A762B">
            <w:pPr>
              <w:pStyle w:val="NoSpacing"/>
              <w:spacing w:line="276" w:lineRule="auto"/>
            </w:pPr>
            <w:r>
              <w:t xml:space="preserve">Mandatory Reporters </w:t>
            </w:r>
          </w:p>
        </w:tc>
        <w:tc>
          <w:tcPr>
            <w:tcW w:w="5522" w:type="dxa"/>
          </w:tcPr>
          <w:p w14:paraId="231D03FB" w14:textId="77777777" w:rsidR="0009005E" w:rsidRDefault="00AE2FEF" w:rsidP="006A762B">
            <w:pPr>
              <w:pStyle w:val="paragraph"/>
              <w:spacing w:before="0" w:beforeAutospacing="0" w:after="0" w:afterAutospacing="0" w:line="276" w:lineRule="auto"/>
              <w:textAlignment w:val="baseline"/>
              <w:rPr>
                <w:rFonts w:ascii="Arial" w:hAnsi="Arial" w:cs="Arial"/>
                <w:sz w:val="20"/>
                <w:szCs w:val="20"/>
              </w:rPr>
            </w:pPr>
            <w:r w:rsidRPr="00AE2FEF">
              <w:rPr>
                <w:rFonts w:ascii="Arial" w:hAnsi="Arial" w:cs="Arial"/>
                <w:sz w:val="20"/>
                <w:szCs w:val="20"/>
              </w:rPr>
              <w:t>Mandatory reporters are required by law to report suspected child abuse and neglect to government authorities</w:t>
            </w:r>
            <w:r w:rsidR="00831A32">
              <w:rPr>
                <w:rFonts w:ascii="Arial" w:hAnsi="Arial" w:cs="Arial"/>
                <w:sz w:val="20"/>
                <w:szCs w:val="20"/>
              </w:rPr>
              <w:t xml:space="preserve">, as defined by the </w:t>
            </w:r>
            <w:r w:rsidR="001C559E" w:rsidRPr="007E0655">
              <w:rPr>
                <w:rFonts w:ascii="Arial" w:hAnsi="Arial" w:cs="Arial"/>
                <w:i/>
                <w:iCs/>
                <w:sz w:val="20"/>
                <w:szCs w:val="20"/>
              </w:rPr>
              <w:t>Children and Young People Act 2008</w:t>
            </w:r>
            <w:r w:rsidR="007E0655">
              <w:rPr>
                <w:rFonts w:ascii="Arial" w:hAnsi="Arial" w:cs="Arial"/>
                <w:sz w:val="20"/>
                <w:szCs w:val="20"/>
              </w:rPr>
              <w:t xml:space="preserve"> (in ACT)</w:t>
            </w:r>
            <w:r w:rsidR="001C559E" w:rsidRPr="00F931F5">
              <w:rPr>
                <w:rFonts w:ascii="Arial" w:hAnsi="Arial" w:cs="Arial"/>
                <w:sz w:val="20"/>
                <w:szCs w:val="20"/>
              </w:rPr>
              <w:t xml:space="preserve"> </w:t>
            </w:r>
            <w:r w:rsidR="001C559E" w:rsidRPr="007E0655">
              <w:rPr>
                <w:rFonts w:ascii="Arial" w:hAnsi="Arial" w:cs="Arial"/>
                <w:i/>
                <w:iCs/>
                <w:sz w:val="20"/>
                <w:szCs w:val="20"/>
              </w:rPr>
              <w:t>Children and Young Persons (Care and Protection) Act 1998</w:t>
            </w:r>
            <w:r w:rsidR="007E0655">
              <w:rPr>
                <w:rFonts w:ascii="Arial" w:hAnsi="Arial" w:cs="Arial"/>
                <w:sz w:val="20"/>
                <w:szCs w:val="20"/>
              </w:rPr>
              <w:t xml:space="preserve"> (in NSW)</w:t>
            </w:r>
          </w:p>
          <w:p w14:paraId="6C3BE134" w14:textId="337B7AA6" w:rsidR="00B16FBD" w:rsidRPr="006A762B" w:rsidRDefault="00B16FBD" w:rsidP="006A762B">
            <w:pPr>
              <w:pStyle w:val="paragraph"/>
              <w:spacing w:before="0" w:beforeAutospacing="0" w:after="0" w:afterAutospacing="0" w:line="276" w:lineRule="auto"/>
              <w:textAlignment w:val="baseline"/>
              <w:rPr>
                <w:rFonts w:ascii="Arial" w:hAnsi="Arial" w:cs="Arial"/>
                <w:sz w:val="20"/>
                <w:szCs w:val="20"/>
              </w:rPr>
            </w:pPr>
          </w:p>
        </w:tc>
      </w:tr>
      <w:tr w:rsidR="00003717" w:rsidRPr="00746C24" w14:paraId="3053D16A" w14:textId="77777777" w:rsidTr="4E170297">
        <w:tc>
          <w:tcPr>
            <w:tcW w:w="4106" w:type="dxa"/>
          </w:tcPr>
          <w:p w14:paraId="72CCC72E" w14:textId="636E11CC" w:rsidR="00003717" w:rsidRPr="006A762B" w:rsidRDefault="00003717" w:rsidP="006A762B">
            <w:pPr>
              <w:pStyle w:val="NoSpacing"/>
              <w:spacing w:line="276" w:lineRule="auto"/>
            </w:pPr>
            <w:r w:rsidRPr="006A762B">
              <w:t>Neglect</w:t>
            </w:r>
          </w:p>
        </w:tc>
        <w:tc>
          <w:tcPr>
            <w:tcW w:w="5522" w:type="dxa"/>
          </w:tcPr>
          <w:p w14:paraId="078E5EE2" w14:textId="77777777" w:rsidR="00003717" w:rsidRDefault="00003717" w:rsidP="006A762B">
            <w:pPr>
              <w:pStyle w:val="paragraph"/>
              <w:spacing w:before="0" w:beforeAutospacing="0" w:after="0" w:afterAutospacing="0" w:line="276" w:lineRule="auto"/>
              <w:textAlignment w:val="baseline"/>
              <w:rPr>
                <w:rFonts w:ascii="Arial" w:hAnsi="Arial" w:cs="Arial"/>
                <w:sz w:val="20"/>
                <w:szCs w:val="20"/>
              </w:rPr>
            </w:pPr>
            <w:r w:rsidRPr="006A762B">
              <w:rPr>
                <w:rFonts w:ascii="Arial" w:hAnsi="Arial" w:cs="Arial"/>
                <w:sz w:val="20"/>
                <w:szCs w:val="20"/>
              </w:rPr>
              <w:t xml:space="preserve">Neglect is the failure to provide a child (where they are </w:t>
            </w:r>
            <w:proofErr w:type="gramStart"/>
            <w:r w:rsidRPr="006A762B">
              <w:rPr>
                <w:rFonts w:ascii="Arial" w:hAnsi="Arial" w:cs="Arial"/>
                <w:sz w:val="20"/>
                <w:szCs w:val="20"/>
              </w:rPr>
              <w:t>in a position</w:t>
            </w:r>
            <w:proofErr w:type="gramEnd"/>
            <w:r w:rsidRPr="006A762B">
              <w:rPr>
                <w:rFonts w:ascii="Arial" w:hAnsi="Arial" w:cs="Arial"/>
                <w:sz w:val="20"/>
                <w:szCs w:val="20"/>
              </w:rPr>
              <w:t xml:space="preserve"> to do so) with the conditions that are culturally </w:t>
            </w:r>
            <w:r w:rsidRPr="006A762B">
              <w:rPr>
                <w:rFonts w:ascii="Arial" w:hAnsi="Arial" w:cs="Arial"/>
                <w:sz w:val="20"/>
                <w:szCs w:val="20"/>
              </w:rPr>
              <w:lastRenderedPageBreak/>
              <w:t>accepted as being essential for their physical and emotional development and well-being.</w:t>
            </w:r>
          </w:p>
          <w:p w14:paraId="35023263" w14:textId="454F2013"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p>
        </w:tc>
      </w:tr>
      <w:tr w:rsidR="006A762B" w:rsidRPr="00746C24" w14:paraId="58E4FC58" w14:textId="77777777" w:rsidTr="4E170297">
        <w:tc>
          <w:tcPr>
            <w:tcW w:w="4106" w:type="dxa"/>
          </w:tcPr>
          <w:p w14:paraId="6F8C089E" w14:textId="296B27CF" w:rsidR="006A762B" w:rsidRPr="006A762B" w:rsidRDefault="006A762B" w:rsidP="006A762B">
            <w:pPr>
              <w:pStyle w:val="NoSpacing"/>
              <w:spacing w:line="276" w:lineRule="auto"/>
            </w:pPr>
            <w:r w:rsidRPr="006A762B">
              <w:lastRenderedPageBreak/>
              <w:t>Physical abuse</w:t>
            </w:r>
          </w:p>
        </w:tc>
        <w:tc>
          <w:tcPr>
            <w:tcW w:w="5522" w:type="dxa"/>
          </w:tcPr>
          <w:p w14:paraId="11FACC58" w14:textId="77777777" w:rsidR="006A762B"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r w:rsidRPr="006A762B">
              <w:rPr>
                <w:rStyle w:val="normaltextrun"/>
                <w:rFonts w:ascii="Arial" w:hAnsi="Arial" w:cs="Arial"/>
                <w:sz w:val="20"/>
                <w:szCs w:val="20"/>
              </w:rPr>
              <w:t>Physical abuse occurs when a person purposefully injures or threatens to injure a child. This may for instance, take the form of slapping, hitting, punching, shaking, kicking, beating, burning, shoving or grabbing. Physical abuse can be a single or repeated act. It doesn’t always leave visible marks or injuries.</w:t>
            </w:r>
          </w:p>
          <w:p w14:paraId="6A339B98" w14:textId="7BDABFBE" w:rsidR="006A762B" w:rsidRPr="006A762B" w:rsidRDefault="006A762B" w:rsidP="006A762B">
            <w:pPr>
              <w:pStyle w:val="paragraph"/>
              <w:spacing w:before="0" w:beforeAutospacing="0" w:after="0" w:afterAutospacing="0" w:line="276" w:lineRule="auto"/>
              <w:textAlignment w:val="baseline"/>
              <w:rPr>
                <w:rStyle w:val="normaltextrun"/>
                <w:rFonts w:ascii="Arial" w:hAnsi="Arial" w:cs="Arial"/>
                <w:b/>
                <w:bCs/>
                <w:sz w:val="20"/>
                <w:szCs w:val="20"/>
              </w:rPr>
            </w:pPr>
          </w:p>
        </w:tc>
      </w:tr>
      <w:tr w:rsidR="006A762B" w:rsidRPr="00746C24" w14:paraId="6BEC8565" w14:textId="77777777" w:rsidTr="4E170297">
        <w:tc>
          <w:tcPr>
            <w:tcW w:w="4106" w:type="dxa"/>
          </w:tcPr>
          <w:p w14:paraId="3F1B0953" w14:textId="228A6F13" w:rsidR="006A762B" w:rsidRPr="006A762B" w:rsidRDefault="006A762B" w:rsidP="006A762B">
            <w:pPr>
              <w:pStyle w:val="NoSpacing"/>
              <w:spacing w:line="276" w:lineRule="auto"/>
            </w:pPr>
            <w:r w:rsidRPr="006A762B">
              <w:t xml:space="preserve">Safeguarding </w:t>
            </w:r>
          </w:p>
        </w:tc>
        <w:tc>
          <w:tcPr>
            <w:tcW w:w="5522" w:type="dxa"/>
          </w:tcPr>
          <w:p w14:paraId="1F3F39E8" w14:textId="72982885" w:rsidR="006A762B" w:rsidRPr="007A3404"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r w:rsidRPr="007A3404">
              <w:rPr>
                <w:rStyle w:val="normaltextrun"/>
                <w:rFonts w:ascii="Arial" w:hAnsi="Arial" w:cs="Arial"/>
                <w:sz w:val="20"/>
                <w:szCs w:val="20"/>
              </w:rPr>
              <w:t xml:space="preserve">The measures we take to prevent, report and respond to harm or abuse and to protect the health, well-being and human rights of anyone that </w:t>
            </w:r>
            <w:proofErr w:type="gramStart"/>
            <w:r w:rsidRPr="007A3404">
              <w:rPr>
                <w:rStyle w:val="normaltextrun"/>
                <w:rFonts w:ascii="Arial" w:hAnsi="Arial" w:cs="Arial"/>
                <w:sz w:val="20"/>
                <w:szCs w:val="20"/>
              </w:rPr>
              <w:t>comes into contact with</w:t>
            </w:r>
            <w:proofErr w:type="gramEnd"/>
            <w:r w:rsidRPr="007A3404">
              <w:rPr>
                <w:rStyle w:val="normaltextrun"/>
                <w:rFonts w:ascii="Arial" w:hAnsi="Arial" w:cs="Arial"/>
                <w:sz w:val="20"/>
                <w:szCs w:val="20"/>
              </w:rPr>
              <w:t xml:space="preserve"> </w:t>
            </w:r>
            <w:r w:rsidR="007A3404" w:rsidRPr="007A3404">
              <w:rPr>
                <w:rStyle w:val="normaltextrun"/>
                <w:rFonts w:ascii="Arial" w:hAnsi="Arial" w:cs="Arial"/>
                <w:sz w:val="20"/>
                <w:szCs w:val="20"/>
              </w:rPr>
              <w:t>the Society</w:t>
            </w:r>
            <w:r w:rsidRPr="007A3404">
              <w:rPr>
                <w:rStyle w:val="normaltextrun"/>
                <w:rFonts w:ascii="Arial" w:hAnsi="Arial" w:cs="Arial"/>
                <w:sz w:val="20"/>
                <w:szCs w:val="20"/>
              </w:rPr>
              <w:t xml:space="preserve">, whether it is </w:t>
            </w:r>
            <w:r w:rsidR="007A3404" w:rsidRPr="007A3404">
              <w:rPr>
                <w:rStyle w:val="normaltextrun"/>
                <w:rFonts w:ascii="Arial" w:hAnsi="Arial" w:cs="Arial"/>
                <w:sz w:val="20"/>
                <w:szCs w:val="20"/>
              </w:rPr>
              <w:t xml:space="preserve">Society </w:t>
            </w:r>
            <w:r w:rsidRPr="007A3404">
              <w:rPr>
                <w:rStyle w:val="normaltextrun"/>
                <w:rFonts w:ascii="Arial" w:hAnsi="Arial" w:cs="Arial"/>
                <w:sz w:val="20"/>
                <w:szCs w:val="20"/>
              </w:rPr>
              <w:t>Personnel, partners, program participants and communities.</w:t>
            </w:r>
          </w:p>
          <w:p w14:paraId="0B418734" w14:textId="625CDAB5" w:rsidR="006A762B" w:rsidRPr="006A762B"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p>
        </w:tc>
      </w:tr>
      <w:tr w:rsidR="006A762B" w:rsidRPr="00746C24" w14:paraId="7EE13A7F" w14:textId="77777777" w:rsidTr="4E170297">
        <w:tc>
          <w:tcPr>
            <w:tcW w:w="4106" w:type="dxa"/>
          </w:tcPr>
          <w:p w14:paraId="1E5C2D1F" w14:textId="4B212574" w:rsidR="006A762B" w:rsidRPr="006A762B" w:rsidRDefault="006A762B" w:rsidP="006A762B">
            <w:pPr>
              <w:pStyle w:val="NoSpacing"/>
              <w:spacing w:line="276" w:lineRule="auto"/>
            </w:pPr>
            <w:r w:rsidRPr="006A762B">
              <w:t>Safeguarding Officer</w:t>
            </w:r>
          </w:p>
        </w:tc>
        <w:tc>
          <w:tcPr>
            <w:tcW w:w="5522" w:type="dxa"/>
          </w:tcPr>
          <w:p w14:paraId="468E0056" w14:textId="50AFAC4C" w:rsidR="006A762B"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r w:rsidRPr="006A762B">
              <w:rPr>
                <w:rStyle w:val="normaltextrun"/>
                <w:rFonts w:ascii="Arial" w:hAnsi="Arial" w:cs="Arial"/>
                <w:sz w:val="20"/>
                <w:szCs w:val="20"/>
              </w:rPr>
              <w:t>A person/s delegated by the President and trained to monitor and approved to act on behalf of the St Vincent de Paul Society in matters pertaining to the National Redress Scheme</w:t>
            </w:r>
            <w:r>
              <w:rPr>
                <w:rStyle w:val="normaltextrun"/>
                <w:rFonts w:ascii="Arial" w:hAnsi="Arial" w:cs="Arial"/>
                <w:sz w:val="20"/>
                <w:szCs w:val="20"/>
              </w:rPr>
              <w:t>.</w:t>
            </w:r>
          </w:p>
          <w:p w14:paraId="513BD182" w14:textId="579D3F30" w:rsidR="006A762B" w:rsidRPr="006A762B"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p>
        </w:tc>
      </w:tr>
      <w:tr w:rsidR="006A762B" w:rsidRPr="00746C24" w14:paraId="0722A5F4" w14:textId="77777777" w:rsidTr="4E170297">
        <w:tc>
          <w:tcPr>
            <w:tcW w:w="4106" w:type="dxa"/>
          </w:tcPr>
          <w:p w14:paraId="613C645F" w14:textId="53FED737" w:rsidR="006A762B" w:rsidRPr="006A762B" w:rsidRDefault="006A762B" w:rsidP="006A762B">
            <w:pPr>
              <w:pStyle w:val="NoSpacing"/>
              <w:spacing w:line="276" w:lineRule="auto"/>
            </w:pPr>
            <w:r w:rsidRPr="006A762B">
              <w:t>Sexual abuse</w:t>
            </w:r>
          </w:p>
        </w:tc>
        <w:tc>
          <w:tcPr>
            <w:tcW w:w="5522" w:type="dxa"/>
          </w:tcPr>
          <w:p w14:paraId="4FB843A5" w14:textId="77777777" w:rsidR="006A762B" w:rsidRDefault="006A762B" w:rsidP="006A762B">
            <w:pPr>
              <w:pStyle w:val="paragraph"/>
              <w:spacing w:after="0" w:line="276" w:lineRule="auto"/>
              <w:textAlignment w:val="baseline"/>
              <w:rPr>
                <w:rStyle w:val="normaltextrun"/>
                <w:rFonts w:ascii="Arial" w:hAnsi="Arial" w:cs="Arial"/>
                <w:sz w:val="20"/>
                <w:szCs w:val="20"/>
              </w:rPr>
            </w:pPr>
            <w:r w:rsidRPr="006A762B">
              <w:rPr>
                <w:rStyle w:val="normaltextrun"/>
                <w:rFonts w:ascii="Arial" w:hAnsi="Arial" w:cs="Arial"/>
                <w:sz w:val="20"/>
                <w:szCs w:val="20"/>
              </w:rPr>
              <w:t>Sexual abuse means the actual or threatened physical intrusion of a sexual nature, whether by force or under unequal or coercive conditions.</w:t>
            </w:r>
          </w:p>
          <w:p w14:paraId="64E382ED" w14:textId="6DB18E98" w:rsidR="009038F1" w:rsidRPr="006A762B" w:rsidRDefault="009038F1" w:rsidP="006A762B">
            <w:pPr>
              <w:pStyle w:val="paragraph"/>
              <w:spacing w:after="0" w:line="276" w:lineRule="auto"/>
              <w:textAlignment w:val="baseline"/>
              <w:rPr>
                <w:rStyle w:val="normaltextrun"/>
                <w:rFonts w:ascii="Arial" w:hAnsi="Arial" w:cs="Arial"/>
                <w:sz w:val="20"/>
                <w:szCs w:val="20"/>
              </w:rPr>
            </w:pPr>
          </w:p>
        </w:tc>
      </w:tr>
      <w:tr w:rsidR="006A762B" w:rsidRPr="00746C24" w14:paraId="1AD5461D" w14:textId="77777777" w:rsidTr="4E170297">
        <w:tc>
          <w:tcPr>
            <w:tcW w:w="4106" w:type="dxa"/>
          </w:tcPr>
          <w:p w14:paraId="3195D445" w14:textId="3463A517" w:rsidR="006A762B" w:rsidRPr="006A762B" w:rsidRDefault="006A762B" w:rsidP="006A762B">
            <w:pPr>
              <w:pStyle w:val="NoSpacing"/>
              <w:spacing w:line="276" w:lineRule="auto"/>
            </w:pPr>
            <w:r w:rsidRPr="006A762B">
              <w:t>Sexual Exploitation</w:t>
            </w:r>
          </w:p>
        </w:tc>
        <w:tc>
          <w:tcPr>
            <w:tcW w:w="5522" w:type="dxa"/>
          </w:tcPr>
          <w:p w14:paraId="0D478D23" w14:textId="77777777" w:rsidR="006A762B" w:rsidRDefault="006A762B" w:rsidP="006A762B">
            <w:pPr>
              <w:pStyle w:val="paragraph"/>
              <w:spacing w:after="0" w:line="276" w:lineRule="auto"/>
              <w:textAlignment w:val="baseline"/>
              <w:rPr>
                <w:rStyle w:val="normaltextrun"/>
                <w:rFonts w:ascii="Arial" w:hAnsi="Arial" w:cs="Arial"/>
                <w:sz w:val="20"/>
                <w:szCs w:val="20"/>
              </w:rPr>
            </w:pPr>
            <w:r w:rsidRPr="006A762B">
              <w:rPr>
                <w:rStyle w:val="normaltextrun"/>
                <w:rFonts w:ascii="Arial" w:hAnsi="Arial" w:cs="Arial"/>
                <w:sz w:val="20"/>
                <w:szCs w:val="20"/>
              </w:rPr>
              <w:t>Sexual exploitation means any actual or attempted abuse of a position of vulnerability, differential power, or trust, for sexual purposes, including, but not limited to, profiting monetarily, socially or politically from the sexual exploitation of another.</w:t>
            </w:r>
          </w:p>
          <w:p w14:paraId="5BFD2DDC" w14:textId="26DD27AB" w:rsidR="006A762B" w:rsidRPr="006A762B" w:rsidRDefault="006A762B" w:rsidP="006A762B">
            <w:pPr>
              <w:pStyle w:val="paragraph"/>
              <w:spacing w:after="0" w:line="276" w:lineRule="auto"/>
              <w:textAlignment w:val="baseline"/>
              <w:rPr>
                <w:rStyle w:val="normaltextrun"/>
                <w:rFonts w:ascii="Arial" w:hAnsi="Arial" w:cs="Arial"/>
                <w:sz w:val="20"/>
                <w:szCs w:val="20"/>
              </w:rPr>
            </w:pPr>
          </w:p>
        </w:tc>
      </w:tr>
      <w:tr w:rsidR="006A762B" w:rsidRPr="00746C24" w14:paraId="55723DDD" w14:textId="77777777" w:rsidTr="4E170297">
        <w:tc>
          <w:tcPr>
            <w:tcW w:w="4106" w:type="dxa"/>
          </w:tcPr>
          <w:p w14:paraId="1A2A5A45" w14:textId="1C90E7C9" w:rsidR="006A762B" w:rsidRPr="006A762B" w:rsidRDefault="006A762B" w:rsidP="006A762B">
            <w:pPr>
              <w:pStyle w:val="NoSpacing"/>
              <w:spacing w:line="276" w:lineRule="auto"/>
            </w:pPr>
            <w:r w:rsidRPr="006A762B">
              <w:t xml:space="preserve">Sexual Harassment </w:t>
            </w:r>
          </w:p>
        </w:tc>
        <w:tc>
          <w:tcPr>
            <w:tcW w:w="5522" w:type="dxa"/>
          </w:tcPr>
          <w:p w14:paraId="2B873828" w14:textId="1E461C79" w:rsidR="006C2CF7" w:rsidRDefault="006A762B" w:rsidP="006C2CF7">
            <w:pPr>
              <w:pStyle w:val="paragraph"/>
              <w:spacing w:before="0" w:beforeAutospacing="0" w:after="0" w:line="276" w:lineRule="auto"/>
              <w:textAlignment w:val="baseline"/>
              <w:rPr>
                <w:rStyle w:val="normaltextrun"/>
                <w:rFonts w:ascii="Arial" w:hAnsi="Arial" w:cs="Arial"/>
                <w:sz w:val="20"/>
                <w:szCs w:val="20"/>
              </w:rPr>
            </w:pPr>
            <w:r w:rsidRPr="006A762B">
              <w:rPr>
                <w:rStyle w:val="normaltextrun"/>
                <w:rFonts w:ascii="Arial" w:hAnsi="Arial" w:cs="Arial"/>
                <w:sz w:val="20"/>
                <w:szCs w:val="20"/>
              </w:rPr>
              <w:t xml:space="preserve">Sexual harassment is any unwelcome sexual advance, request for sexual favour, verbal or physical conduct or gesture of a sexual nature, or any other </w:t>
            </w:r>
            <w:r w:rsidR="004C5262" w:rsidRPr="006A762B">
              <w:rPr>
                <w:rStyle w:val="normaltextrun"/>
                <w:rFonts w:ascii="Arial" w:hAnsi="Arial" w:cs="Arial"/>
                <w:sz w:val="20"/>
                <w:szCs w:val="20"/>
              </w:rPr>
              <w:t>behaviour</w:t>
            </w:r>
            <w:r w:rsidRPr="006A762B">
              <w:rPr>
                <w:rStyle w:val="normaltextrun"/>
                <w:rFonts w:ascii="Arial" w:hAnsi="Arial" w:cs="Arial"/>
                <w:sz w:val="20"/>
                <w:szCs w:val="20"/>
              </w:rPr>
              <w:t xml:space="preserve"> of a sexual nature that might reasonably be expected or be perceived to cause offence or humiliation to another, when such conduct interferes with work, is made a condition of employment or creates an intimidating, hostile or offensive work environment. While typically involving a pattern of </w:t>
            </w:r>
            <w:r w:rsidR="004C5262" w:rsidRPr="006A762B">
              <w:rPr>
                <w:rStyle w:val="normaltextrun"/>
                <w:rFonts w:ascii="Arial" w:hAnsi="Arial" w:cs="Arial"/>
                <w:sz w:val="20"/>
                <w:szCs w:val="20"/>
              </w:rPr>
              <w:t>behaviour</w:t>
            </w:r>
            <w:r w:rsidRPr="006A762B">
              <w:rPr>
                <w:rStyle w:val="normaltextrun"/>
                <w:rFonts w:ascii="Arial" w:hAnsi="Arial" w:cs="Arial"/>
                <w:sz w:val="20"/>
                <w:szCs w:val="20"/>
              </w:rPr>
              <w:t>, it can take the form of a single incident.</w:t>
            </w:r>
          </w:p>
          <w:p w14:paraId="65D5C84E" w14:textId="6B07F678" w:rsidR="009038F1" w:rsidRPr="006A762B" w:rsidRDefault="009038F1" w:rsidP="006C2CF7">
            <w:pPr>
              <w:pStyle w:val="paragraph"/>
              <w:spacing w:before="0" w:beforeAutospacing="0" w:after="0" w:line="276" w:lineRule="auto"/>
              <w:textAlignment w:val="baseline"/>
              <w:rPr>
                <w:rStyle w:val="normaltextrun"/>
                <w:rFonts w:ascii="Arial" w:hAnsi="Arial" w:cs="Arial"/>
                <w:sz w:val="20"/>
                <w:szCs w:val="20"/>
              </w:rPr>
            </w:pPr>
          </w:p>
        </w:tc>
      </w:tr>
      <w:tr w:rsidR="003A2253" w:rsidRPr="00746C24" w14:paraId="614F9052" w14:textId="77777777" w:rsidTr="4E170297">
        <w:tc>
          <w:tcPr>
            <w:tcW w:w="4106" w:type="dxa"/>
          </w:tcPr>
          <w:p w14:paraId="7A4922CF" w14:textId="53BC6371" w:rsidR="003A2253" w:rsidRPr="006A762B" w:rsidRDefault="003A2253" w:rsidP="006A762B">
            <w:pPr>
              <w:pStyle w:val="NoSpacing"/>
              <w:spacing w:line="276" w:lineRule="auto"/>
            </w:pPr>
            <w:r>
              <w:t>Reportable Conduct</w:t>
            </w:r>
          </w:p>
        </w:tc>
        <w:tc>
          <w:tcPr>
            <w:tcW w:w="5522" w:type="dxa"/>
          </w:tcPr>
          <w:p w14:paraId="7CFACDF3" w14:textId="77777777" w:rsidR="003A2253" w:rsidRPr="003A2253" w:rsidRDefault="003A2253" w:rsidP="003A2253">
            <w:pPr>
              <w:pStyle w:val="paragraph"/>
              <w:spacing w:after="0" w:line="276" w:lineRule="auto"/>
              <w:textAlignment w:val="baseline"/>
              <w:rPr>
                <w:rStyle w:val="normaltextrun"/>
                <w:rFonts w:ascii="Arial" w:hAnsi="Arial" w:cs="Arial"/>
                <w:sz w:val="20"/>
                <w:szCs w:val="20"/>
              </w:rPr>
            </w:pPr>
            <w:bookmarkStart w:id="3" w:name="_Hlk196746568"/>
            <w:r w:rsidRPr="003A2253">
              <w:rPr>
                <w:rStyle w:val="normaltextrun"/>
                <w:rFonts w:ascii="Arial" w:hAnsi="Arial" w:cs="Arial"/>
                <w:sz w:val="20"/>
                <w:szCs w:val="20"/>
              </w:rPr>
              <w:t>NSW: As defined by the Children’s Guardian Act 2019, reportable conduct includes:</w:t>
            </w:r>
          </w:p>
          <w:p w14:paraId="3CBBCB81" w14:textId="74821C49"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Sexual offences or misconduct involving children</w:t>
            </w:r>
          </w:p>
          <w:p w14:paraId="0B7AE0D1" w14:textId="3E840DBD"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Ill-treatment of a child</w:t>
            </w:r>
          </w:p>
          <w:p w14:paraId="040F7A4F" w14:textId="6B0FD0D1"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Neglect of a child</w:t>
            </w:r>
          </w:p>
          <w:p w14:paraId="60D3EE02" w14:textId="58CAD4DD"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lastRenderedPageBreak/>
              <w:t>-</w:t>
            </w:r>
            <w:r w:rsidRPr="003A2253">
              <w:rPr>
                <w:rStyle w:val="normaltextrun"/>
                <w:rFonts w:ascii="Arial" w:hAnsi="Arial" w:cs="Arial"/>
                <w:sz w:val="20"/>
                <w:szCs w:val="20"/>
              </w:rPr>
              <w:t>Assault against a child</w:t>
            </w:r>
          </w:p>
          <w:p w14:paraId="3D5E9D3E" w14:textId="5163735F" w:rsidR="003A2253" w:rsidRPr="003A2253" w:rsidRDefault="003A2253" w:rsidP="003A2253">
            <w:pPr>
              <w:pStyle w:val="paragraph"/>
              <w:spacing w:after="0" w:line="276" w:lineRule="auto"/>
              <w:textAlignment w:val="baseline"/>
              <w:rPr>
                <w:rStyle w:val="normaltextrun"/>
                <w:rFonts w:ascii="Arial" w:hAnsi="Arial" w:cs="Arial"/>
                <w:sz w:val="20"/>
                <w:szCs w:val="20"/>
              </w:rPr>
            </w:pPr>
            <w:r w:rsidRPr="4E170297">
              <w:rPr>
                <w:rStyle w:val="normaltextrun"/>
                <w:rFonts w:ascii="Arial" w:hAnsi="Arial" w:cs="Arial"/>
                <w:sz w:val="20"/>
                <w:szCs w:val="20"/>
              </w:rPr>
              <w:t>-Behavio</w:t>
            </w:r>
            <w:r w:rsidR="4AF91586" w:rsidRPr="4E170297">
              <w:rPr>
                <w:rStyle w:val="normaltextrun"/>
                <w:rFonts w:ascii="Arial" w:hAnsi="Arial" w:cs="Arial"/>
                <w:sz w:val="20"/>
                <w:szCs w:val="20"/>
              </w:rPr>
              <w:t>u</w:t>
            </w:r>
            <w:r w:rsidRPr="4E170297">
              <w:rPr>
                <w:rStyle w:val="normaltextrun"/>
                <w:rFonts w:ascii="Arial" w:hAnsi="Arial" w:cs="Arial"/>
                <w:sz w:val="20"/>
                <w:szCs w:val="20"/>
              </w:rPr>
              <w:t>r that causes significant emotional or psychological harm to a child</w:t>
            </w:r>
          </w:p>
          <w:p w14:paraId="71C3172E" w14:textId="7307FEE0"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Offences under sections 43B (failure to protect) or 316A (failure to report) of the Crimes Act 1900 (NSW)</w:t>
            </w:r>
          </w:p>
          <w:p w14:paraId="645D40BC" w14:textId="77777777" w:rsidR="003A2253" w:rsidRPr="003A2253" w:rsidRDefault="003A2253" w:rsidP="003A2253">
            <w:pPr>
              <w:pStyle w:val="paragraph"/>
              <w:spacing w:after="0" w:line="276" w:lineRule="auto"/>
              <w:textAlignment w:val="baseline"/>
              <w:rPr>
                <w:rStyle w:val="normaltextrun"/>
                <w:rFonts w:ascii="Arial" w:hAnsi="Arial" w:cs="Arial"/>
                <w:sz w:val="20"/>
                <w:szCs w:val="20"/>
              </w:rPr>
            </w:pPr>
            <w:r w:rsidRPr="003A2253">
              <w:rPr>
                <w:rStyle w:val="normaltextrun"/>
                <w:rFonts w:ascii="Arial" w:hAnsi="Arial" w:cs="Arial"/>
                <w:sz w:val="20"/>
                <w:szCs w:val="20"/>
              </w:rPr>
              <w:t>ACT: Under the Ombudsman Act 1989, reportable conduct encompasses:</w:t>
            </w:r>
          </w:p>
          <w:p w14:paraId="68896468" w14:textId="14C9CE4A"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Sexual offences or misconduct involving children</w:t>
            </w:r>
          </w:p>
          <w:p w14:paraId="79DDCA23" w14:textId="1CFBAA8D"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Ill-treatment of a child</w:t>
            </w:r>
          </w:p>
          <w:p w14:paraId="4CA0912F" w14:textId="7DCAA980"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Neglect of a child</w:t>
            </w:r>
          </w:p>
          <w:p w14:paraId="46EE8447" w14:textId="62D5A23D"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Assault against a child</w:t>
            </w:r>
          </w:p>
          <w:p w14:paraId="47556738" w14:textId="46BA9EB1" w:rsidR="003A2253" w:rsidRPr="003A2253" w:rsidRDefault="003A2253" w:rsidP="003A2253">
            <w:pPr>
              <w:pStyle w:val="paragraph"/>
              <w:spacing w:after="0" w:line="276" w:lineRule="auto"/>
              <w:textAlignment w:val="baseline"/>
              <w:rPr>
                <w:rStyle w:val="normaltextrun"/>
                <w:rFonts w:ascii="Arial" w:hAnsi="Arial" w:cs="Arial"/>
                <w:sz w:val="20"/>
                <w:szCs w:val="20"/>
              </w:rPr>
            </w:pPr>
            <w:r w:rsidRPr="4E170297">
              <w:rPr>
                <w:rStyle w:val="normaltextrun"/>
                <w:rFonts w:ascii="Arial" w:hAnsi="Arial" w:cs="Arial"/>
                <w:sz w:val="20"/>
                <w:szCs w:val="20"/>
              </w:rPr>
              <w:t>-Behavio</w:t>
            </w:r>
            <w:r w:rsidR="68B17D88" w:rsidRPr="4E170297">
              <w:rPr>
                <w:rStyle w:val="normaltextrun"/>
                <w:rFonts w:ascii="Arial" w:hAnsi="Arial" w:cs="Arial"/>
                <w:sz w:val="20"/>
                <w:szCs w:val="20"/>
              </w:rPr>
              <w:t>u</w:t>
            </w:r>
            <w:r w:rsidRPr="4E170297">
              <w:rPr>
                <w:rStyle w:val="normaltextrun"/>
                <w:rFonts w:ascii="Arial" w:hAnsi="Arial" w:cs="Arial"/>
                <w:sz w:val="20"/>
                <w:szCs w:val="20"/>
              </w:rPr>
              <w:t>r that causes significant emotional or psychological harm to a child</w:t>
            </w:r>
          </w:p>
          <w:p w14:paraId="32659780" w14:textId="78CED670" w:rsidR="003A2253" w:rsidRPr="003A2253" w:rsidRDefault="003A2253" w:rsidP="003A2253">
            <w:pPr>
              <w:pStyle w:val="paragraph"/>
              <w:spacing w:after="0" w:line="276" w:lineRule="auto"/>
              <w:textAlignment w:val="baseline"/>
              <w:rPr>
                <w:rStyle w:val="normaltextrun"/>
                <w:rFonts w:ascii="Arial" w:hAnsi="Arial" w:cs="Arial"/>
                <w:sz w:val="20"/>
                <w:szCs w:val="20"/>
              </w:rPr>
            </w:pPr>
            <w:r>
              <w:rPr>
                <w:rStyle w:val="normaltextrun"/>
                <w:rFonts w:ascii="Arial" w:hAnsi="Arial" w:cs="Arial"/>
                <w:sz w:val="20"/>
                <w:szCs w:val="20"/>
              </w:rPr>
              <w:t>-</w:t>
            </w:r>
            <w:r w:rsidRPr="003A2253">
              <w:rPr>
                <w:rStyle w:val="normaltextrun"/>
                <w:rFonts w:ascii="Arial" w:hAnsi="Arial" w:cs="Arial"/>
                <w:sz w:val="20"/>
                <w:szCs w:val="20"/>
              </w:rPr>
              <w:t>Inappropriate discipline or use of force against a child</w:t>
            </w:r>
          </w:p>
          <w:bookmarkEnd w:id="3"/>
          <w:p w14:paraId="62C9585B" w14:textId="77777777" w:rsidR="003A2253" w:rsidRPr="003A2253" w:rsidRDefault="003A2253" w:rsidP="006C2CF7">
            <w:pPr>
              <w:pStyle w:val="paragraph"/>
              <w:spacing w:before="0" w:beforeAutospacing="0" w:after="0" w:line="276" w:lineRule="auto"/>
              <w:textAlignment w:val="baseline"/>
              <w:rPr>
                <w:rStyle w:val="normaltextrun"/>
                <w:rFonts w:ascii="Arial" w:hAnsi="Arial" w:cs="Arial"/>
                <w:sz w:val="20"/>
                <w:szCs w:val="20"/>
              </w:rPr>
            </w:pPr>
          </w:p>
        </w:tc>
      </w:tr>
      <w:tr w:rsidR="006A762B" w:rsidRPr="00746C24" w14:paraId="6BE9D0DC" w14:textId="77777777" w:rsidTr="4E170297">
        <w:tc>
          <w:tcPr>
            <w:tcW w:w="4106" w:type="dxa"/>
          </w:tcPr>
          <w:p w14:paraId="05B33BEB" w14:textId="46CF803D" w:rsidR="006A762B" w:rsidRPr="006A762B" w:rsidRDefault="006A762B" w:rsidP="006A762B">
            <w:pPr>
              <w:pStyle w:val="NoSpacing"/>
              <w:spacing w:line="276" w:lineRule="auto"/>
            </w:pPr>
            <w:r w:rsidRPr="006A762B">
              <w:rPr>
                <w:rStyle w:val="normaltextrun"/>
              </w:rPr>
              <w:lastRenderedPageBreak/>
              <w:t>Volunteer:</w:t>
            </w:r>
          </w:p>
        </w:tc>
        <w:tc>
          <w:tcPr>
            <w:tcW w:w="5522" w:type="dxa"/>
          </w:tcPr>
          <w:p w14:paraId="217786FE" w14:textId="7AB11A6E" w:rsidR="006A762B" w:rsidRPr="006A762B" w:rsidRDefault="006A762B" w:rsidP="006A762B">
            <w:pPr>
              <w:pStyle w:val="paragraph"/>
              <w:spacing w:before="0" w:beforeAutospacing="0" w:after="0" w:afterAutospacing="0" w:line="276" w:lineRule="auto"/>
              <w:textAlignment w:val="baseline"/>
              <w:rPr>
                <w:rFonts w:ascii="Arial" w:hAnsi="Arial" w:cs="Arial"/>
                <w:sz w:val="20"/>
                <w:szCs w:val="20"/>
              </w:rPr>
            </w:pPr>
            <w:r w:rsidRPr="006A762B">
              <w:rPr>
                <w:rStyle w:val="normaltextrun"/>
                <w:rFonts w:ascii="Arial" w:hAnsi="Arial" w:cs="Arial"/>
                <w:color w:val="000000"/>
                <w:sz w:val="20"/>
                <w:szCs w:val="20"/>
              </w:rPr>
              <w:t xml:space="preserve">Is a person engaged to provide regulated activities or services to children </w:t>
            </w:r>
            <w:r w:rsidR="004C5262">
              <w:rPr>
                <w:rStyle w:val="normaltextrun"/>
                <w:rFonts w:ascii="Arial" w:hAnsi="Arial" w:cs="Arial"/>
                <w:color w:val="000000"/>
                <w:sz w:val="20"/>
                <w:szCs w:val="20"/>
              </w:rPr>
              <w:t xml:space="preserve">or vulnerable people </w:t>
            </w:r>
            <w:r w:rsidRPr="006A762B">
              <w:rPr>
                <w:rStyle w:val="normaltextrun"/>
                <w:rFonts w:ascii="Arial" w:hAnsi="Arial" w:cs="Arial"/>
                <w:color w:val="000000"/>
                <w:sz w:val="20"/>
                <w:szCs w:val="20"/>
              </w:rPr>
              <w:t>and does not receive payment for work - volunteers, volunteer members, members and Board members.</w:t>
            </w:r>
            <w:r w:rsidRPr="006A762B">
              <w:rPr>
                <w:rStyle w:val="eop"/>
                <w:rFonts w:ascii="Arial" w:eastAsiaTheme="majorEastAsia" w:hAnsi="Arial" w:cs="Arial"/>
                <w:color w:val="000000"/>
                <w:sz w:val="20"/>
                <w:szCs w:val="20"/>
              </w:rPr>
              <w:t> </w:t>
            </w:r>
          </w:p>
          <w:p w14:paraId="480E6948" w14:textId="77777777" w:rsidR="006A762B" w:rsidRPr="006A762B" w:rsidRDefault="006A762B" w:rsidP="006A762B">
            <w:pPr>
              <w:pStyle w:val="paragraph"/>
              <w:spacing w:before="0" w:beforeAutospacing="0" w:after="0" w:afterAutospacing="0" w:line="276" w:lineRule="auto"/>
              <w:textAlignment w:val="baseline"/>
              <w:rPr>
                <w:rStyle w:val="normaltextrun"/>
                <w:rFonts w:ascii="Arial" w:hAnsi="Arial" w:cs="Arial"/>
                <w:sz w:val="20"/>
                <w:szCs w:val="20"/>
              </w:rPr>
            </w:pPr>
          </w:p>
        </w:tc>
      </w:tr>
    </w:tbl>
    <w:p w14:paraId="2FD35353" w14:textId="2621877D" w:rsidR="4E170297" w:rsidRDefault="4E170297"/>
    <w:p w14:paraId="199CF168" w14:textId="77777777" w:rsidR="005426C2" w:rsidRDefault="005426C2" w:rsidP="003238C3">
      <w:pPr>
        <w:pStyle w:val="NoSpacing"/>
      </w:pPr>
    </w:p>
    <w:sectPr w:rsidR="005426C2" w:rsidSect="003F7AF8">
      <w:headerReference w:type="default" r:id="rId13"/>
      <w:footerReference w:type="default" r:id="rId14"/>
      <w:headerReference w:type="first" r:id="rId15"/>
      <w:footerReference w:type="first" r:id="rId16"/>
      <w:pgSz w:w="11906" w:h="16838" w:code="9"/>
      <w:pgMar w:top="1134" w:right="1134" w:bottom="1134" w:left="1134" w:header="709" w:footer="5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FFCF" w14:textId="77777777" w:rsidR="004B1B0D" w:rsidRDefault="004B1B0D" w:rsidP="00B932BD">
      <w:r>
        <w:separator/>
      </w:r>
    </w:p>
  </w:endnote>
  <w:endnote w:type="continuationSeparator" w:id="0">
    <w:p w14:paraId="3A80D1B7" w14:textId="77777777" w:rsidR="004B1B0D" w:rsidRDefault="004B1B0D" w:rsidP="00B932BD">
      <w:r>
        <w:continuationSeparator/>
      </w:r>
    </w:p>
  </w:endnote>
  <w:endnote w:type="continuationNotice" w:id="1">
    <w:p w14:paraId="6AF18992" w14:textId="77777777" w:rsidR="004B1B0D" w:rsidRDefault="004B1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6005D3" w:rsidRPr="009225EA" w14:paraId="5A2D38DD" w14:textId="77777777" w:rsidTr="00F8195B">
      <w:tc>
        <w:tcPr>
          <w:tcW w:w="6374" w:type="dxa"/>
        </w:tcPr>
        <w:p w14:paraId="16885496" w14:textId="4FA52572" w:rsidR="008A48B7" w:rsidRDefault="00306E10" w:rsidP="002B1CE6">
          <w:pPr>
            <w:tabs>
              <w:tab w:val="left" w:pos="3015"/>
            </w:tabs>
            <w:rPr>
              <w:rFonts w:ascii="Arial" w:hAnsi="Arial" w:cs="Arial"/>
              <w:sz w:val="18"/>
              <w:szCs w:val="18"/>
            </w:rPr>
          </w:pPr>
          <w:r>
            <w:rPr>
              <w:rFonts w:ascii="Arial" w:hAnsi="Arial" w:cs="Arial"/>
              <w:sz w:val="18"/>
              <w:szCs w:val="18"/>
            </w:rPr>
            <w:t>SW_POL_0</w:t>
          </w:r>
          <w:r w:rsidR="008A48B7">
            <w:rPr>
              <w:rFonts w:ascii="Arial" w:hAnsi="Arial" w:cs="Arial"/>
              <w:sz w:val="18"/>
              <w:szCs w:val="18"/>
            </w:rPr>
            <w:t>1</w:t>
          </w:r>
          <w:r w:rsidR="00903287">
            <w:rPr>
              <w:rFonts w:ascii="Arial" w:hAnsi="Arial" w:cs="Arial"/>
              <w:sz w:val="18"/>
              <w:szCs w:val="18"/>
            </w:rPr>
            <w:t>6</w:t>
          </w:r>
          <w:r w:rsidR="008A48B7">
            <w:rPr>
              <w:rFonts w:ascii="Arial" w:hAnsi="Arial" w:cs="Arial"/>
              <w:sz w:val="18"/>
              <w:szCs w:val="18"/>
            </w:rPr>
            <w:t xml:space="preserve"> </w:t>
          </w:r>
          <w:r w:rsidR="004C3C10">
            <w:rPr>
              <w:rFonts w:ascii="Arial" w:hAnsi="Arial" w:cs="Arial"/>
              <w:sz w:val="18"/>
              <w:szCs w:val="18"/>
            </w:rPr>
            <w:t>R</w:t>
          </w:r>
          <w:r w:rsidR="004C3C10" w:rsidRPr="004C3C10">
            <w:rPr>
              <w:rFonts w:ascii="Arial" w:hAnsi="Arial" w:cs="Arial"/>
              <w:sz w:val="18"/>
              <w:szCs w:val="18"/>
            </w:rPr>
            <w:t>eportable Conduct</w:t>
          </w:r>
          <w:r w:rsidR="004844D0">
            <w:rPr>
              <w:rFonts w:ascii="Arial" w:hAnsi="Arial" w:cs="Arial"/>
              <w:sz w:val="18"/>
              <w:szCs w:val="18"/>
            </w:rPr>
            <w:t xml:space="preserve"> Policy </w:t>
          </w:r>
        </w:p>
        <w:p w14:paraId="5A2D38DB" w14:textId="2643297B" w:rsidR="006005D3" w:rsidRPr="008A48B7" w:rsidRDefault="004844D0" w:rsidP="002B1CE6">
          <w:pPr>
            <w:tabs>
              <w:tab w:val="left" w:pos="3015"/>
            </w:tabs>
            <w:rPr>
              <w:rFonts w:ascii="Arial" w:hAnsi="Arial" w:cs="Arial"/>
              <w:sz w:val="18"/>
              <w:szCs w:val="18"/>
            </w:rPr>
          </w:pPr>
          <w:r>
            <w:rPr>
              <w:rFonts w:ascii="Arial" w:hAnsi="Arial" w:cs="Arial"/>
              <w:sz w:val="18"/>
              <w:szCs w:val="18"/>
            </w:rPr>
            <w:t xml:space="preserve">Version </w:t>
          </w:r>
          <w:r w:rsidR="00446A98">
            <w:rPr>
              <w:rFonts w:ascii="Arial" w:hAnsi="Arial" w:cs="Arial"/>
              <w:sz w:val="18"/>
              <w:szCs w:val="18"/>
            </w:rPr>
            <w:t>1</w:t>
          </w:r>
          <w:r w:rsidR="00003B21">
            <w:rPr>
              <w:rFonts w:ascii="Arial" w:hAnsi="Arial" w:cs="Arial"/>
              <w:sz w:val="18"/>
              <w:szCs w:val="18"/>
            </w:rPr>
            <w:t>, Release date</w:t>
          </w:r>
          <w:r>
            <w:rPr>
              <w:rFonts w:ascii="Arial" w:hAnsi="Arial" w:cs="Arial"/>
              <w:sz w:val="18"/>
              <w:szCs w:val="18"/>
            </w:rPr>
            <w:t xml:space="preserve"> </w:t>
          </w:r>
          <w:r w:rsidR="00664B49">
            <w:rPr>
              <w:rFonts w:ascii="Arial" w:hAnsi="Arial" w:cs="Arial"/>
              <w:sz w:val="18"/>
              <w:szCs w:val="18"/>
            </w:rPr>
            <w:t xml:space="preserve">August </w:t>
          </w:r>
          <w:r w:rsidR="00391430">
            <w:rPr>
              <w:rFonts w:ascii="Arial" w:hAnsi="Arial" w:cs="Arial"/>
              <w:sz w:val="18"/>
              <w:szCs w:val="18"/>
            </w:rPr>
            <w:t>202</w:t>
          </w:r>
          <w:r w:rsidR="004C3C10">
            <w:rPr>
              <w:rFonts w:ascii="Arial" w:hAnsi="Arial" w:cs="Arial"/>
              <w:sz w:val="18"/>
              <w:szCs w:val="18"/>
            </w:rPr>
            <w:t>5</w:t>
          </w:r>
        </w:p>
      </w:tc>
      <w:tc>
        <w:tcPr>
          <w:tcW w:w="3407" w:type="dxa"/>
        </w:tcPr>
        <w:p w14:paraId="5A2D38DC" w14:textId="77777777" w:rsidR="006005D3" w:rsidRPr="009225EA" w:rsidRDefault="006005D3" w:rsidP="009225EA">
          <w:pPr>
            <w:tabs>
              <w:tab w:val="left" w:pos="3015"/>
            </w:tabs>
            <w:jc w:val="right"/>
            <w:rPr>
              <w:rFonts w:ascii="Arial" w:hAnsi="Arial" w:cs="Arial"/>
              <w:sz w:val="18"/>
            </w:rPr>
          </w:pPr>
          <w:r w:rsidRPr="009225EA">
            <w:rPr>
              <w:rFonts w:ascii="Arial" w:hAnsi="Arial" w:cs="Arial"/>
              <w:sz w:val="18"/>
            </w:rPr>
            <w:t xml:space="preserve">Page | </w:t>
          </w:r>
          <w:r w:rsidRPr="009225EA">
            <w:rPr>
              <w:rFonts w:ascii="Arial" w:hAnsi="Arial" w:cs="Arial"/>
              <w:sz w:val="18"/>
            </w:rPr>
            <w:fldChar w:fldCharType="begin"/>
          </w:r>
          <w:r w:rsidRPr="009225EA">
            <w:rPr>
              <w:rFonts w:ascii="Arial" w:hAnsi="Arial" w:cs="Arial"/>
              <w:sz w:val="18"/>
            </w:rPr>
            <w:instrText xml:space="preserve"> PAGE  \* Arabic  \* MERGEFORMAT </w:instrText>
          </w:r>
          <w:r w:rsidRPr="009225EA">
            <w:rPr>
              <w:rFonts w:ascii="Arial" w:hAnsi="Arial" w:cs="Arial"/>
              <w:sz w:val="18"/>
            </w:rPr>
            <w:fldChar w:fldCharType="separate"/>
          </w:r>
          <w:r w:rsidR="00410B23">
            <w:rPr>
              <w:rFonts w:ascii="Arial" w:hAnsi="Arial" w:cs="Arial"/>
              <w:noProof/>
              <w:sz w:val="18"/>
            </w:rPr>
            <w:t>2</w:t>
          </w:r>
          <w:r w:rsidRPr="009225EA">
            <w:rPr>
              <w:rFonts w:ascii="Arial" w:hAnsi="Arial" w:cs="Arial"/>
              <w:sz w:val="18"/>
            </w:rPr>
            <w:fldChar w:fldCharType="end"/>
          </w:r>
        </w:p>
      </w:tc>
    </w:tr>
  </w:tbl>
  <w:p w14:paraId="5A2D38DE" w14:textId="77777777" w:rsidR="006005D3" w:rsidRDefault="006005D3" w:rsidP="003238C3">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B37DC7" w:rsidRPr="009225EA" w14:paraId="534EC805" w14:textId="77777777" w:rsidTr="00911032">
      <w:tc>
        <w:tcPr>
          <w:tcW w:w="6374" w:type="dxa"/>
        </w:tcPr>
        <w:p w14:paraId="7FA60152" w14:textId="77777777" w:rsidR="00B37DC7" w:rsidRDefault="00B37DC7" w:rsidP="00B37DC7">
          <w:pPr>
            <w:tabs>
              <w:tab w:val="left" w:pos="3015"/>
            </w:tabs>
            <w:rPr>
              <w:rFonts w:ascii="Arial" w:hAnsi="Arial" w:cs="Arial"/>
              <w:sz w:val="18"/>
              <w:szCs w:val="18"/>
            </w:rPr>
          </w:pPr>
          <w:r>
            <w:rPr>
              <w:rFonts w:ascii="Arial" w:hAnsi="Arial" w:cs="Arial"/>
              <w:sz w:val="18"/>
              <w:szCs w:val="18"/>
            </w:rPr>
            <w:t>SW_POL_016 R</w:t>
          </w:r>
          <w:r w:rsidRPr="004C3C10">
            <w:rPr>
              <w:rFonts w:ascii="Arial" w:hAnsi="Arial" w:cs="Arial"/>
              <w:sz w:val="18"/>
              <w:szCs w:val="18"/>
            </w:rPr>
            <w:t>eportable Conduct</w:t>
          </w:r>
          <w:r>
            <w:rPr>
              <w:rFonts w:ascii="Arial" w:hAnsi="Arial" w:cs="Arial"/>
              <w:sz w:val="18"/>
              <w:szCs w:val="18"/>
            </w:rPr>
            <w:t xml:space="preserve"> Policy </w:t>
          </w:r>
        </w:p>
        <w:p w14:paraId="1E8DA9D7" w14:textId="77777777" w:rsidR="00B37DC7" w:rsidRPr="008A48B7" w:rsidRDefault="00B37DC7" w:rsidP="00B37DC7">
          <w:pPr>
            <w:tabs>
              <w:tab w:val="left" w:pos="3015"/>
            </w:tabs>
            <w:rPr>
              <w:rFonts w:ascii="Arial" w:hAnsi="Arial" w:cs="Arial"/>
              <w:sz w:val="18"/>
              <w:szCs w:val="18"/>
            </w:rPr>
          </w:pPr>
          <w:r>
            <w:rPr>
              <w:rFonts w:ascii="Arial" w:hAnsi="Arial" w:cs="Arial"/>
              <w:sz w:val="18"/>
              <w:szCs w:val="18"/>
            </w:rPr>
            <w:t>Version 1, Release date August 2025</w:t>
          </w:r>
        </w:p>
      </w:tc>
      <w:tc>
        <w:tcPr>
          <w:tcW w:w="3407" w:type="dxa"/>
        </w:tcPr>
        <w:p w14:paraId="3BB96B1B" w14:textId="77777777" w:rsidR="00B37DC7" w:rsidRPr="009225EA" w:rsidRDefault="00B37DC7" w:rsidP="00B37DC7">
          <w:pPr>
            <w:tabs>
              <w:tab w:val="left" w:pos="3015"/>
            </w:tabs>
            <w:jc w:val="right"/>
            <w:rPr>
              <w:rFonts w:ascii="Arial" w:hAnsi="Arial" w:cs="Arial"/>
              <w:sz w:val="18"/>
            </w:rPr>
          </w:pPr>
          <w:r w:rsidRPr="009225EA">
            <w:rPr>
              <w:rFonts w:ascii="Arial" w:hAnsi="Arial" w:cs="Arial"/>
              <w:sz w:val="18"/>
            </w:rPr>
            <w:t xml:space="preserve">Page | </w:t>
          </w:r>
          <w:r w:rsidRPr="009225EA">
            <w:rPr>
              <w:rFonts w:ascii="Arial" w:hAnsi="Arial" w:cs="Arial"/>
              <w:sz w:val="18"/>
            </w:rPr>
            <w:fldChar w:fldCharType="begin"/>
          </w:r>
          <w:r w:rsidRPr="009225EA">
            <w:rPr>
              <w:rFonts w:ascii="Arial" w:hAnsi="Arial" w:cs="Arial"/>
              <w:sz w:val="18"/>
            </w:rPr>
            <w:instrText xml:space="preserve"> PAGE  \* Arabic  \* MERGEFORMAT </w:instrText>
          </w:r>
          <w:r w:rsidRPr="009225EA">
            <w:rPr>
              <w:rFonts w:ascii="Arial" w:hAnsi="Arial" w:cs="Arial"/>
              <w:sz w:val="18"/>
            </w:rPr>
            <w:fldChar w:fldCharType="separate"/>
          </w:r>
          <w:r>
            <w:rPr>
              <w:rFonts w:ascii="Arial" w:hAnsi="Arial" w:cs="Arial"/>
              <w:noProof/>
              <w:sz w:val="18"/>
            </w:rPr>
            <w:t>2</w:t>
          </w:r>
          <w:r w:rsidRPr="009225EA">
            <w:rPr>
              <w:rFonts w:ascii="Arial" w:hAnsi="Arial" w:cs="Arial"/>
              <w:sz w:val="18"/>
            </w:rPr>
            <w:fldChar w:fldCharType="end"/>
          </w:r>
        </w:p>
      </w:tc>
    </w:tr>
    <w:tr w:rsidR="006005D3" w:rsidRPr="009225EA" w14:paraId="5A2D38E3" w14:textId="77777777" w:rsidTr="004F69EE">
      <w:tc>
        <w:tcPr>
          <w:tcW w:w="6374" w:type="dxa"/>
        </w:tcPr>
        <w:p w14:paraId="5A2D38E1" w14:textId="3E161E4A" w:rsidR="006005D3" w:rsidRDefault="006005D3" w:rsidP="002B1CE6">
          <w:pPr>
            <w:tabs>
              <w:tab w:val="left" w:pos="3015"/>
            </w:tabs>
          </w:pPr>
        </w:p>
      </w:tc>
      <w:tc>
        <w:tcPr>
          <w:tcW w:w="3407" w:type="dxa"/>
        </w:tcPr>
        <w:p w14:paraId="5A2D38E2" w14:textId="105C4029" w:rsidR="006005D3" w:rsidRPr="009225EA" w:rsidRDefault="006005D3" w:rsidP="0046677C">
          <w:pPr>
            <w:tabs>
              <w:tab w:val="left" w:pos="3015"/>
            </w:tabs>
            <w:jc w:val="right"/>
            <w:rPr>
              <w:rFonts w:ascii="Arial" w:hAnsi="Arial" w:cs="Arial"/>
              <w:sz w:val="18"/>
            </w:rPr>
          </w:pPr>
        </w:p>
      </w:tc>
    </w:tr>
  </w:tbl>
  <w:p w14:paraId="5A2D38E4" w14:textId="77777777" w:rsidR="006005D3" w:rsidRPr="00305F2E" w:rsidRDefault="006005D3" w:rsidP="00305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8B8D" w14:textId="77777777" w:rsidR="004B1B0D" w:rsidRDefault="004B1B0D" w:rsidP="00B932BD">
      <w:r>
        <w:separator/>
      </w:r>
    </w:p>
  </w:footnote>
  <w:footnote w:type="continuationSeparator" w:id="0">
    <w:p w14:paraId="7BADE4F5" w14:textId="77777777" w:rsidR="004B1B0D" w:rsidRDefault="004B1B0D" w:rsidP="00B932BD">
      <w:r>
        <w:continuationSeparator/>
      </w:r>
    </w:p>
  </w:footnote>
  <w:footnote w:type="continuationNotice" w:id="1">
    <w:p w14:paraId="77F34D82" w14:textId="77777777" w:rsidR="004B1B0D" w:rsidRDefault="004B1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38D9" w14:textId="77777777" w:rsidR="006005D3" w:rsidRDefault="006005D3" w:rsidP="00FB1636">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38DF" w14:textId="7CAE7432" w:rsidR="006005D3" w:rsidRDefault="006005D3" w:rsidP="00F8195B">
    <w:pPr>
      <w:jc w:val="right"/>
    </w:pPr>
    <w:r>
      <w:rPr>
        <w:noProof/>
        <w:lang w:eastAsia="en-AU"/>
      </w:rPr>
      <w:drawing>
        <wp:anchor distT="0" distB="0" distL="114300" distR="114300" simplePos="0" relativeHeight="251657216" behindDoc="0" locked="0" layoutInCell="1" allowOverlap="1" wp14:anchorId="5A2D38E6" wp14:editId="5A2D38E7">
          <wp:simplePos x="0" y="0"/>
          <wp:positionH relativeFrom="column">
            <wp:posOffset>4169410</wp:posOffset>
          </wp:positionH>
          <wp:positionV relativeFrom="paragraph">
            <wp:posOffset>-221615</wp:posOffset>
          </wp:positionV>
          <wp:extent cx="2399030" cy="590429"/>
          <wp:effectExtent l="0" t="0" r="1270" b="635"/>
          <wp:wrapSquare wrapText="bothSides"/>
          <wp:docPr id="1026" name="Picture 1026" descr="C:\Users\shayleen.barlow\AppData\Local\Microsoft\Windows\Temporary Internet Files\Content.Outlook\SEHNA4PX\St Vincent De Pa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shayleen.barlow\AppData\Local\Microsoft\Windows\Temporary Internet Files\Content.Outlook\SEHNA4PX\St Vincent De Paul- 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9030" cy="590429"/>
                  </a:xfrm>
                  <a:prstGeom prst="rect">
                    <a:avLst/>
                  </a:prstGeom>
                  <a:noFill/>
                </pic:spPr>
              </pic:pic>
            </a:graphicData>
          </a:graphic>
        </wp:anchor>
      </w:drawing>
    </w:r>
  </w:p>
  <w:p w14:paraId="5A2D38E0" w14:textId="77777777" w:rsidR="006005D3" w:rsidRDefault="006005D3" w:rsidP="00F8195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97C"/>
    <w:multiLevelType w:val="multilevel"/>
    <w:tmpl w:val="7AE047AC"/>
    <w:lvl w:ilvl="0">
      <w:start w:val="1"/>
      <w:numFmt w:val="decimal"/>
      <w:lvlText w:val="%1"/>
      <w:lvlJc w:val="left"/>
      <w:pPr>
        <w:ind w:left="432" w:hanging="432"/>
      </w:p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A0247C"/>
    <w:multiLevelType w:val="multilevel"/>
    <w:tmpl w:val="86642084"/>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907" w:hanging="453"/>
      </w:pPr>
      <w:rPr>
        <w:rFonts w:hint="default"/>
      </w:rPr>
    </w:lvl>
    <w:lvl w:ilvl="3">
      <w:start w:val="1"/>
      <w:numFmt w:val="none"/>
      <w:lvlRestart w:val="0"/>
      <w:lvlText w:val="(i)"/>
      <w:lvlJc w:val="left"/>
      <w:pPr>
        <w:ind w:left="1361" w:hanging="454"/>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07E7471F"/>
    <w:multiLevelType w:val="hybridMultilevel"/>
    <w:tmpl w:val="0D8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AB8"/>
    <w:multiLevelType w:val="multilevel"/>
    <w:tmpl w:val="BFDE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58E0"/>
    <w:multiLevelType w:val="multilevel"/>
    <w:tmpl w:val="990CD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C269B"/>
    <w:multiLevelType w:val="multilevel"/>
    <w:tmpl w:val="F2C0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508E7"/>
    <w:multiLevelType w:val="hybridMultilevel"/>
    <w:tmpl w:val="8FE84D80"/>
    <w:lvl w:ilvl="0" w:tplc="0C090001">
      <w:start w:val="1"/>
      <w:numFmt w:val="bullet"/>
      <w:lvlText w:val=""/>
      <w:lvlJc w:val="left"/>
      <w:pPr>
        <w:ind w:left="1174" w:hanging="360"/>
      </w:pPr>
      <w:rPr>
        <w:rFonts w:ascii="Symbol" w:hAnsi="Symbol" w:hint="default"/>
      </w:rPr>
    </w:lvl>
    <w:lvl w:ilvl="1" w:tplc="0C090003">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7" w15:restartNumberingAfterBreak="0">
    <w:nsid w:val="34321955"/>
    <w:multiLevelType w:val="multilevel"/>
    <w:tmpl w:val="1CA0A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02A49"/>
    <w:multiLevelType w:val="multilevel"/>
    <w:tmpl w:val="F3BC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C402C"/>
    <w:multiLevelType w:val="hybridMultilevel"/>
    <w:tmpl w:val="10025E84"/>
    <w:lvl w:ilvl="0" w:tplc="485A174A">
      <w:start w:val="1"/>
      <w:numFmt w:val="bullet"/>
      <w:pStyle w:val="TableBulletpoints"/>
      <w:lvlText w:val=""/>
      <w:lvlJc w:val="left"/>
      <w:pPr>
        <w:ind w:left="777" w:hanging="360"/>
      </w:pPr>
      <w:rPr>
        <w:rFonts w:ascii="Symbol" w:hAnsi="Symbol" w:hint="default"/>
      </w:rPr>
    </w:lvl>
    <w:lvl w:ilvl="1" w:tplc="9782D5B0">
      <w:numFmt w:val="bullet"/>
      <w:lvlText w:val="•"/>
      <w:lvlJc w:val="left"/>
      <w:pPr>
        <w:ind w:left="1497" w:hanging="360"/>
      </w:pPr>
      <w:rPr>
        <w:rFonts w:ascii="Arial" w:eastAsiaTheme="minorHAnsi" w:hAnsi="Arial" w:cs="Arial"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721E3997"/>
    <w:multiLevelType w:val="multilevel"/>
    <w:tmpl w:val="EA069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250" w:hanging="450"/>
      </w:pPr>
      <w:rPr>
        <w:rFonts w:hint="default"/>
        <w:b/>
        <w:color w:val="4F81BC"/>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03615"/>
    <w:multiLevelType w:val="hybridMultilevel"/>
    <w:tmpl w:val="E00E3566"/>
    <w:lvl w:ilvl="0" w:tplc="FA8ED438">
      <w:start w:val="1"/>
      <w:numFmt w:val="lowerRoman"/>
      <w:pStyle w:val="Heading4"/>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2" w15:restartNumberingAfterBreak="0">
    <w:nsid w:val="7B3A3232"/>
    <w:multiLevelType w:val="hybridMultilevel"/>
    <w:tmpl w:val="C1542476"/>
    <w:lvl w:ilvl="0" w:tplc="4C4695E2">
      <w:start w:val="1"/>
      <w:numFmt w:val="bullet"/>
      <w:lvlText w:val=""/>
      <w:lvlJc w:val="left"/>
      <w:pPr>
        <w:ind w:left="720" w:hanging="360"/>
      </w:pPr>
      <w:rPr>
        <w:rFonts w:ascii="Symbol" w:hAnsi="Symbol" w:hint="default"/>
      </w:rPr>
    </w:lvl>
    <w:lvl w:ilvl="1" w:tplc="947E2916">
      <w:start w:val="1"/>
      <w:numFmt w:val="bullet"/>
      <w:lvlText w:val="o"/>
      <w:lvlJc w:val="left"/>
      <w:pPr>
        <w:ind w:left="1440" w:hanging="360"/>
      </w:pPr>
      <w:rPr>
        <w:rFonts w:ascii="Courier New" w:hAnsi="Courier New" w:hint="default"/>
      </w:rPr>
    </w:lvl>
    <w:lvl w:ilvl="2" w:tplc="73726E70">
      <w:start w:val="1"/>
      <w:numFmt w:val="bullet"/>
      <w:lvlText w:val=""/>
      <w:lvlJc w:val="left"/>
      <w:pPr>
        <w:ind w:left="2160" w:hanging="360"/>
      </w:pPr>
      <w:rPr>
        <w:rFonts w:ascii="Wingdings" w:hAnsi="Wingdings" w:hint="default"/>
      </w:rPr>
    </w:lvl>
    <w:lvl w:ilvl="3" w:tplc="2E0CFCA6">
      <w:start w:val="1"/>
      <w:numFmt w:val="bullet"/>
      <w:lvlText w:val=""/>
      <w:lvlJc w:val="left"/>
      <w:pPr>
        <w:ind w:left="2880" w:hanging="360"/>
      </w:pPr>
      <w:rPr>
        <w:rFonts w:ascii="Symbol" w:hAnsi="Symbol" w:hint="default"/>
      </w:rPr>
    </w:lvl>
    <w:lvl w:ilvl="4" w:tplc="EFD2085A">
      <w:start w:val="1"/>
      <w:numFmt w:val="bullet"/>
      <w:lvlText w:val="o"/>
      <w:lvlJc w:val="left"/>
      <w:pPr>
        <w:ind w:left="3600" w:hanging="360"/>
      </w:pPr>
      <w:rPr>
        <w:rFonts w:ascii="Courier New" w:hAnsi="Courier New" w:hint="default"/>
      </w:rPr>
    </w:lvl>
    <w:lvl w:ilvl="5" w:tplc="A956B558">
      <w:start w:val="1"/>
      <w:numFmt w:val="bullet"/>
      <w:lvlText w:val=""/>
      <w:lvlJc w:val="left"/>
      <w:pPr>
        <w:ind w:left="4320" w:hanging="360"/>
      </w:pPr>
      <w:rPr>
        <w:rFonts w:ascii="Wingdings" w:hAnsi="Wingdings" w:hint="default"/>
      </w:rPr>
    </w:lvl>
    <w:lvl w:ilvl="6" w:tplc="644EA240">
      <w:start w:val="1"/>
      <w:numFmt w:val="bullet"/>
      <w:lvlText w:val=""/>
      <w:lvlJc w:val="left"/>
      <w:pPr>
        <w:ind w:left="5040" w:hanging="360"/>
      </w:pPr>
      <w:rPr>
        <w:rFonts w:ascii="Symbol" w:hAnsi="Symbol" w:hint="default"/>
      </w:rPr>
    </w:lvl>
    <w:lvl w:ilvl="7" w:tplc="01962EC0">
      <w:start w:val="1"/>
      <w:numFmt w:val="bullet"/>
      <w:lvlText w:val="o"/>
      <w:lvlJc w:val="left"/>
      <w:pPr>
        <w:ind w:left="5760" w:hanging="360"/>
      </w:pPr>
      <w:rPr>
        <w:rFonts w:ascii="Courier New" w:hAnsi="Courier New" w:hint="default"/>
      </w:rPr>
    </w:lvl>
    <w:lvl w:ilvl="8" w:tplc="E17E24D0">
      <w:start w:val="1"/>
      <w:numFmt w:val="bullet"/>
      <w:lvlText w:val=""/>
      <w:lvlJc w:val="left"/>
      <w:pPr>
        <w:ind w:left="6480" w:hanging="360"/>
      </w:pPr>
      <w:rPr>
        <w:rFonts w:ascii="Wingdings" w:hAnsi="Wingdings" w:hint="default"/>
      </w:rPr>
    </w:lvl>
  </w:abstractNum>
  <w:num w:numId="1" w16cid:durableId="2139564507">
    <w:abstractNumId w:val="12"/>
  </w:num>
  <w:num w:numId="2" w16cid:durableId="1181359478">
    <w:abstractNumId w:val="0"/>
  </w:num>
  <w:num w:numId="3" w16cid:durableId="1789084040">
    <w:abstractNumId w:val="1"/>
  </w:num>
  <w:num w:numId="4" w16cid:durableId="737939438">
    <w:abstractNumId w:val="11"/>
  </w:num>
  <w:num w:numId="5" w16cid:durableId="744760017">
    <w:abstractNumId w:val="9"/>
  </w:num>
  <w:num w:numId="6" w16cid:durableId="845487073">
    <w:abstractNumId w:val="6"/>
  </w:num>
  <w:num w:numId="7" w16cid:durableId="1485318770">
    <w:abstractNumId w:val="10"/>
  </w:num>
  <w:num w:numId="8" w16cid:durableId="398988245">
    <w:abstractNumId w:val="1"/>
  </w:num>
  <w:num w:numId="9" w16cid:durableId="745614362">
    <w:abstractNumId w:val="1"/>
  </w:num>
  <w:num w:numId="10" w16cid:durableId="309603144">
    <w:abstractNumId w:val="5"/>
  </w:num>
  <w:num w:numId="11" w16cid:durableId="535658314">
    <w:abstractNumId w:val="7"/>
  </w:num>
  <w:num w:numId="12" w16cid:durableId="1800299850">
    <w:abstractNumId w:val="9"/>
  </w:num>
  <w:num w:numId="13" w16cid:durableId="420641118">
    <w:abstractNumId w:val="9"/>
  </w:num>
  <w:num w:numId="14" w16cid:durableId="2007395188">
    <w:abstractNumId w:val="9"/>
  </w:num>
  <w:num w:numId="15" w16cid:durableId="338046024">
    <w:abstractNumId w:val="1"/>
  </w:num>
  <w:num w:numId="16" w16cid:durableId="34351032">
    <w:abstractNumId w:val="1"/>
  </w:num>
  <w:num w:numId="17" w16cid:durableId="442237626">
    <w:abstractNumId w:val="1"/>
    <w:lvlOverride w:ilvl="0">
      <w:startOverride w:val="4"/>
    </w:lvlOverride>
    <w:lvlOverride w:ilvl="1">
      <w:startOverride w:val="2"/>
    </w:lvlOverride>
  </w:num>
  <w:num w:numId="18" w16cid:durableId="403644970">
    <w:abstractNumId w:val="4"/>
  </w:num>
  <w:num w:numId="19" w16cid:durableId="733505162">
    <w:abstractNumId w:val="8"/>
  </w:num>
  <w:num w:numId="20" w16cid:durableId="1047727351">
    <w:abstractNumId w:val="2"/>
  </w:num>
  <w:num w:numId="21" w16cid:durableId="1998872585">
    <w:abstractNumId w:val="1"/>
  </w:num>
  <w:num w:numId="22" w16cid:durableId="2026862879">
    <w:abstractNumId w:val="3"/>
  </w:num>
  <w:num w:numId="23" w16cid:durableId="9655469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FF"/>
    <w:rsid w:val="00003717"/>
    <w:rsid w:val="00003B21"/>
    <w:rsid w:val="00020671"/>
    <w:rsid w:val="000235AE"/>
    <w:rsid w:val="000250FA"/>
    <w:rsid w:val="0002536D"/>
    <w:rsid w:val="00025509"/>
    <w:rsid w:val="00027BCE"/>
    <w:rsid w:val="00034D67"/>
    <w:rsid w:val="000369E6"/>
    <w:rsid w:val="00045FF5"/>
    <w:rsid w:val="0004735B"/>
    <w:rsid w:val="0005339D"/>
    <w:rsid w:val="00055DA9"/>
    <w:rsid w:val="000562E6"/>
    <w:rsid w:val="00060F73"/>
    <w:rsid w:val="000612D1"/>
    <w:rsid w:val="00062F13"/>
    <w:rsid w:val="00064F28"/>
    <w:rsid w:val="00065B46"/>
    <w:rsid w:val="00080DB8"/>
    <w:rsid w:val="00084257"/>
    <w:rsid w:val="00084340"/>
    <w:rsid w:val="0009005E"/>
    <w:rsid w:val="000A2B50"/>
    <w:rsid w:val="000A4E18"/>
    <w:rsid w:val="000A5765"/>
    <w:rsid w:val="000B0545"/>
    <w:rsid w:val="000B5E45"/>
    <w:rsid w:val="000C3BAC"/>
    <w:rsid w:val="000C6AF0"/>
    <w:rsid w:val="000E1670"/>
    <w:rsid w:val="000F3F8A"/>
    <w:rsid w:val="000F79F2"/>
    <w:rsid w:val="00114042"/>
    <w:rsid w:val="00121AD3"/>
    <w:rsid w:val="00131214"/>
    <w:rsid w:val="00137755"/>
    <w:rsid w:val="00150CA1"/>
    <w:rsid w:val="001521C8"/>
    <w:rsid w:val="001526C4"/>
    <w:rsid w:val="001534E2"/>
    <w:rsid w:val="00162CBF"/>
    <w:rsid w:val="001636BA"/>
    <w:rsid w:val="001643F3"/>
    <w:rsid w:val="00170DF5"/>
    <w:rsid w:val="0018104A"/>
    <w:rsid w:val="001859F0"/>
    <w:rsid w:val="001B1322"/>
    <w:rsid w:val="001B2A36"/>
    <w:rsid w:val="001B6A28"/>
    <w:rsid w:val="001B6CB3"/>
    <w:rsid w:val="001C2F1C"/>
    <w:rsid w:val="001C559E"/>
    <w:rsid w:val="001C7E2E"/>
    <w:rsid w:val="001D0819"/>
    <w:rsid w:val="001D1D4E"/>
    <w:rsid w:val="001D370B"/>
    <w:rsid w:val="001E1446"/>
    <w:rsid w:val="001E21CA"/>
    <w:rsid w:val="001F13C5"/>
    <w:rsid w:val="001F5258"/>
    <w:rsid w:val="001F540A"/>
    <w:rsid w:val="001F6D84"/>
    <w:rsid w:val="002076FB"/>
    <w:rsid w:val="0021337F"/>
    <w:rsid w:val="00220367"/>
    <w:rsid w:val="00224D3D"/>
    <w:rsid w:val="00236479"/>
    <w:rsid w:val="002418A2"/>
    <w:rsid w:val="002429E0"/>
    <w:rsid w:val="002507EE"/>
    <w:rsid w:val="00252772"/>
    <w:rsid w:val="002568DF"/>
    <w:rsid w:val="00263515"/>
    <w:rsid w:val="00265727"/>
    <w:rsid w:val="0027029E"/>
    <w:rsid w:val="002769F7"/>
    <w:rsid w:val="00284BE7"/>
    <w:rsid w:val="00286FB5"/>
    <w:rsid w:val="002B1CE6"/>
    <w:rsid w:val="002B458D"/>
    <w:rsid w:val="002B5EBE"/>
    <w:rsid w:val="002B7C78"/>
    <w:rsid w:val="002C0C21"/>
    <w:rsid w:val="002C477E"/>
    <w:rsid w:val="002C5F13"/>
    <w:rsid w:val="002C67A5"/>
    <w:rsid w:val="002D41FD"/>
    <w:rsid w:val="002D7974"/>
    <w:rsid w:val="002E2B2F"/>
    <w:rsid w:val="002E4113"/>
    <w:rsid w:val="00305F2E"/>
    <w:rsid w:val="00306291"/>
    <w:rsid w:val="0030689F"/>
    <w:rsid w:val="00306E10"/>
    <w:rsid w:val="0031004F"/>
    <w:rsid w:val="003105EC"/>
    <w:rsid w:val="00310A8F"/>
    <w:rsid w:val="00310C78"/>
    <w:rsid w:val="003238C3"/>
    <w:rsid w:val="00324A5C"/>
    <w:rsid w:val="003274E0"/>
    <w:rsid w:val="00330137"/>
    <w:rsid w:val="0033404D"/>
    <w:rsid w:val="003500B9"/>
    <w:rsid w:val="00353232"/>
    <w:rsid w:val="00364D8E"/>
    <w:rsid w:val="00365353"/>
    <w:rsid w:val="0036707C"/>
    <w:rsid w:val="0037677D"/>
    <w:rsid w:val="00377811"/>
    <w:rsid w:val="0038322F"/>
    <w:rsid w:val="00385BC4"/>
    <w:rsid w:val="00391430"/>
    <w:rsid w:val="00393A67"/>
    <w:rsid w:val="00393B58"/>
    <w:rsid w:val="003A2253"/>
    <w:rsid w:val="003A5E88"/>
    <w:rsid w:val="003A7E5F"/>
    <w:rsid w:val="003B0FD9"/>
    <w:rsid w:val="003B44BE"/>
    <w:rsid w:val="003B7D69"/>
    <w:rsid w:val="003B7F89"/>
    <w:rsid w:val="003C559D"/>
    <w:rsid w:val="003C565E"/>
    <w:rsid w:val="003D0787"/>
    <w:rsid w:val="003D7A61"/>
    <w:rsid w:val="003E09C8"/>
    <w:rsid w:val="003F7AF8"/>
    <w:rsid w:val="003F7C4D"/>
    <w:rsid w:val="004032B4"/>
    <w:rsid w:val="00405015"/>
    <w:rsid w:val="00405D62"/>
    <w:rsid w:val="00410B23"/>
    <w:rsid w:val="00411C6E"/>
    <w:rsid w:val="00412F29"/>
    <w:rsid w:val="00417398"/>
    <w:rsid w:val="00417593"/>
    <w:rsid w:val="004238C6"/>
    <w:rsid w:val="004329F8"/>
    <w:rsid w:val="00434850"/>
    <w:rsid w:val="00435E2E"/>
    <w:rsid w:val="00436967"/>
    <w:rsid w:val="00441C7F"/>
    <w:rsid w:val="004460A5"/>
    <w:rsid w:val="00446A98"/>
    <w:rsid w:val="00453BD6"/>
    <w:rsid w:val="004541A1"/>
    <w:rsid w:val="00462E07"/>
    <w:rsid w:val="0046677C"/>
    <w:rsid w:val="0047372A"/>
    <w:rsid w:val="00474B40"/>
    <w:rsid w:val="00476DD9"/>
    <w:rsid w:val="00482A57"/>
    <w:rsid w:val="004844D0"/>
    <w:rsid w:val="00484E52"/>
    <w:rsid w:val="0048EE70"/>
    <w:rsid w:val="0049027D"/>
    <w:rsid w:val="0049237D"/>
    <w:rsid w:val="004925B4"/>
    <w:rsid w:val="00492E52"/>
    <w:rsid w:val="00494F27"/>
    <w:rsid w:val="00495E4C"/>
    <w:rsid w:val="004B1B0D"/>
    <w:rsid w:val="004B2755"/>
    <w:rsid w:val="004B5900"/>
    <w:rsid w:val="004C3C10"/>
    <w:rsid w:val="004C48C5"/>
    <w:rsid w:val="004C5262"/>
    <w:rsid w:val="004D335A"/>
    <w:rsid w:val="004E37B0"/>
    <w:rsid w:val="004E6380"/>
    <w:rsid w:val="004F097B"/>
    <w:rsid w:val="004F4F8A"/>
    <w:rsid w:val="004F69EE"/>
    <w:rsid w:val="00510A76"/>
    <w:rsid w:val="00517374"/>
    <w:rsid w:val="005208EC"/>
    <w:rsid w:val="005224C3"/>
    <w:rsid w:val="005245E4"/>
    <w:rsid w:val="005249A9"/>
    <w:rsid w:val="00527398"/>
    <w:rsid w:val="00531202"/>
    <w:rsid w:val="00534400"/>
    <w:rsid w:val="00534BC5"/>
    <w:rsid w:val="005426C2"/>
    <w:rsid w:val="00542F6F"/>
    <w:rsid w:val="00545669"/>
    <w:rsid w:val="0055123B"/>
    <w:rsid w:val="00555398"/>
    <w:rsid w:val="005572FF"/>
    <w:rsid w:val="00560306"/>
    <w:rsid w:val="00560816"/>
    <w:rsid w:val="00561D8E"/>
    <w:rsid w:val="0057023D"/>
    <w:rsid w:val="00572278"/>
    <w:rsid w:val="00582A0E"/>
    <w:rsid w:val="00583212"/>
    <w:rsid w:val="00584118"/>
    <w:rsid w:val="00593AA5"/>
    <w:rsid w:val="005A0D58"/>
    <w:rsid w:val="005A794E"/>
    <w:rsid w:val="005C634F"/>
    <w:rsid w:val="005C7161"/>
    <w:rsid w:val="005D3F5E"/>
    <w:rsid w:val="005D76B5"/>
    <w:rsid w:val="005F1B0C"/>
    <w:rsid w:val="005F2E0F"/>
    <w:rsid w:val="005F5787"/>
    <w:rsid w:val="006005D3"/>
    <w:rsid w:val="00601E50"/>
    <w:rsid w:val="00603BC8"/>
    <w:rsid w:val="00606702"/>
    <w:rsid w:val="00606CAC"/>
    <w:rsid w:val="00616B40"/>
    <w:rsid w:val="006463B8"/>
    <w:rsid w:val="00651BBE"/>
    <w:rsid w:val="006570B1"/>
    <w:rsid w:val="00664B49"/>
    <w:rsid w:val="00671E26"/>
    <w:rsid w:val="00682CAA"/>
    <w:rsid w:val="00683BE7"/>
    <w:rsid w:val="00693123"/>
    <w:rsid w:val="0069722D"/>
    <w:rsid w:val="006A762B"/>
    <w:rsid w:val="006B339B"/>
    <w:rsid w:val="006C2B22"/>
    <w:rsid w:val="006C2CF7"/>
    <w:rsid w:val="006C3B76"/>
    <w:rsid w:val="006C5931"/>
    <w:rsid w:val="006C7D25"/>
    <w:rsid w:val="006D27CD"/>
    <w:rsid w:val="006E007B"/>
    <w:rsid w:val="006E0093"/>
    <w:rsid w:val="006E40E4"/>
    <w:rsid w:val="00707C0A"/>
    <w:rsid w:val="00712D6E"/>
    <w:rsid w:val="0071336B"/>
    <w:rsid w:val="00723C56"/>
    <w:rsid w:val="007254B3"/>
    <w:rsid w:val="00735FDC"/>
    <w:rsid w:val="0073620B"/>
    <w:rsid w:val="00736E3A"/>
    <w:rsid w:val="00743B5B"/>
    <w:rsid w:val="00746C24"/>
    <w:rsid w:val="00754279"/>
    <w:rsid w:val="00764986"/>
    <w:rsid w:val="00774D31"/>
    <w:rsid w:val="00781066"/>
    <w:rsid w:val="007811AE"/>
    <w:rsid w:val="00790656"/>
    <w:rsid w:val="00793EAC"/>
    <w:rsid w:val="0079572A"/>
    <w:rsid w:val="00795EBC"/>
    <w:rsid w:val="00797C3F"/>
    <w:rsid w:val="007A2DEC"/>
    <w:rsid w:val="007A3404"/>
    <w:rsid w:val="007B6F12"/>
    <w:rsid w:val="007C0902"/>
    <w:rsid w:val="007C26B7"/>
    <w:rsid w:val="007C2CE6"/>
    <w:rsid w:val="007E0655"/>
    <w:rsid w:val="007E5FE1"/>
    <w:rsid w:val="007F3A51"/>
    <w:rsid w:val="007F5E62"/>
    <w:rsid w:val="00802873"/>
    <w:rsid w:val="00802A1F"/>
    <w:rsid w:val="00815D02"/>
    <w:rsid w:val="00831A32"/>
    <w:rsid w:val="00832011"/>
    <w:rsid w:val="008323F8"/>
    <w:rsid w:val="00833CB0"/>
    <w:rsid w:val="00852C9E"/>
    <w:rsid w:val="00853F16"/>
    <w:rsid w:val="008544DB"/>
    <w:rsid w:val="00860C60"/>
    <w:rsid w:val="008845AA"/>
    <w:rsid w:val="00887FBB"/>
    <w:rsid w:val="008913F4"/>
    <w:rsid w:val="0089701B"/>
    <w:rsid w:val="008A03A4"/>
    <w:rsid w:val="008A2E88"/>
    <w:rsid w:val="008A48B7"/>
    <w:rsid w:val="008C1872"/>
    <w:rsid w:val="008C42E0"/>
    <w:rsid w:val="008D09F8"/>
    <w:rsid w:val="008D10DF"/>
    <w:rsid w:val="008D17E5"/>
    <w:rsid w:val="008D2DF7"/>
    <w:rsid w:val="008E3EA5"/>
    <w:rsid w:val="008E4069"/>
    <w:rsid w:val="008F3C25"/>
    <w:rsid w:val="008F6468"/>
    <w:rsid w:val="008F6CAC"/>
    <w:rsid w:val="00900907"/>
    <w:rsid w:val="00902E31"/>
    <w:rsid w:val="00903287"/>
    <w:rsid w:val="009038F1"/>
    <w:rsid w:val="00906698"/>
    <w:rsid w:val="00910817"/>
    <w:rsid w:val="00912050"/>
    <w:rsid w:val="009143D1"/>
    <w:rsid w:val="00921E78"/>
    <w:rsid w:val="009225EA"/>
    <w:rsid w:val="00922916"/>
    <w:rsid w:val="009345BF"/>
    <w:rsid w:val="009403F1"/>
    <w:rsid w:val="009511F7"/>
    <w:rsid w:val="009520B8"/>
    <w:rsid w:val="00956BD5"/>
    <w:rsid w:val="00960A85"/>
    <w:rsid w:val="009711B8"/>
    <w:rsid w:val="00982EAD"/>
    <w:rsid w:val="00983C64"/>
    <w:rsid w:val="00997374"/>
    <w:rsid w:val="009A0261"/>
    <w:rsid w:val="009A1127"/>
    <w:rsid w:val="009A11D4"/>
    <w:rsid w:val="009B0A8D"/>
    <w:rsid w:val="009B65B0"/>
    <w:rsid w:val="009C034E"/>
    <w:rsid w:val="009C412B"/>
    <w:rsid w:val="009C6FF7"/>
    <w:rsid w:val="009C7A8F"/>
    <w:rsid w:val="009D09A2"/>
    <w:rsid w:val="009F0919"/>
    <w:rsid w:val="009F0FC3"/>
    <w:rsid w:val="009F46A5"/>
    <w:rsid w:val="00A06277"/>
    <w:rsid w:val="00A06FC7"/>
    <w:rsid w:val="00A11F96"/>
    <w:rsid w:val="00A242DC"/>
    <w:rsid w:val="00A24763"/>
    <w:rsid w:val="00A26560"/>
    <w:rsid w:val="00A365F3"/>
    <w:rsid w:val="00A44FAD"/>
    <w:rsid w:val="00A62165"/>
    <w:rsid w:val="00A70945"/>
    <w:rsid w:val="00A729D3"/>
    <w:rsid w:val="00A72FEE"/>
    <w:rsid w:val="00A82219"/>
    <w:rsid w:val="00A92779"/>
    <w:rsid w:val="00A93221"/>
    <w:rsid w:val="00A93A87"/>
    <w:rsid w:val="00AA401D"/>
    <w:rsid w:val="00AA40C9"/>
    <w:rsid w:val="00AC0F24"/>
    <w:rsid w:val="00AC4992"/>
    <w:rsid w:val="00AC6E7F"/>
    <w:rsid w:val="00AC7BF1"/>
    <w:rsid w:val="00AD78C5"/>
    <w:rsid w:val="00AD79FD"/>
    <w:rsid w:val="00AE2FEF"/>
    <w:rsid w:val="00AF1D81"/>
    <w:rsid w:val="00AF6125"/>
    <w:rsid w:val="00B16FBD"/>
    <w:rsid w:val="00B17B54"/>
    <w:rsid w:val="00B26869"/>
    <w:rsid w:val="00B33D52"/>
    <w:rsid w:val="00B3424E"/>
    <w:rsid w:val="00B3473E"/>
    <w:rsid w:val="00B36A8F"/>
    <w:rsid w:val="00B37DC7"/>
    <w:rsid w:val="00B46CF4"/>
    <w:rsid w:val="00B562AF"/>
    <w:rsid w:val="00B6147B"/>
    <w:rsid w:val="00B6179F"/>
    <w:rsid w:val="00B63CC3"/>
    <w:rsid w:val="00B711FD"/>
    <w:rsid w:val="00B8033E"/>
    <w:rsid w:val="00B822FB"/>
    <w:rsid w:val="00B843C9"/>
    <w:rsid w:val="00B932BD"/>
    <w:rsid w:val="00B944EB"/>
    <w:rsid w:val="00B94BD2"/>
    <w:rsid w:val="00B96354"/>
    <w:rsid w:val="00BA010B"/>
    <w:rsid w:val="00BA0DEF"/>
    <w:rsid w:val="00BA2C98"/>
    <w:rsid w:val="00BB709F"/>
    <w:rsid w:val="00BC1105"/>
    <w:rsid w:val="00BC2A58"/>
    <w:rsid w:val="00BC364C"/>
    <w:rsid w:val="00BC43C0"/>
    <w:rsid w:val="00BD05CD"/>
    <w:rsid w:val="00BD17D2"/>
    <w:rsid w:val="00BD52DD"/>
    <w:rsid w:val="00BD71E1"/>
    <w:rsid w:val="00BE565E"/>
    <w:rsid w:val="00BF0D3B"/>
    <w:rsid w:val="00BF29B8"/>
    <w:rsid w:val="00C00A06"/>
    <w:rsid w:val="00C071D6"/>
    <w:rsid w:val="00C11021"/>
    <w:rsid w:val="00C149DA"/>
    <w:rsid w:val="00C150A4"/>
    <w:rsid w:val="00C1761C"/>
    <w:rsid w:val="00C17B7A"/>
    <w:rsid w:val="00C21CCE"/>
    <w:rsid w:val="00C3023B"/>
    <w:rsid w:val="00C30FF0"/>
    <w:rsid w:val="00C324F2"/>
    <w:rsid w:val="00C408FF"/>
    <w:rsid w:val="00C41583"/>
    <w:rsid w:val="00C4244A"/>
    <w:rsid w:val="00C42459"/>
    <w:rsid w:val="00C4269B"/>
    <w:rsid w:val="00C5733A"/>
    <w:rsid w:val="00C647B4"/>
    <w:rsid w:val="00C71F36"/>
    <w:rsid w:val="00C73EDD"/>
    <w:rsid w:val="00C7685F"/>
    <w:rsid w:val="00C76ACD"/>
    <w:rsid w:val="00C85139"/>
    <w:rsid w:val="00C8724D"/>
    <w:rsid w:val="00C949E2"/>
    <w:rsid w:val="00CA4309"/>
    <w:rsid w:val="00CA455B"/>
    <w:rsid w:val="00CA7F92"/>
    <w:rsid w:val="00CC261E"/>
    <w:rsid w:val="00CC51CD"/>
    <w:rsid w:val="00CD7A8A"/>
    <w:rsid w:val="00CE13BB"/>
    <w:rsid w:val="00CE488C"/>
    <w:rsid w:val="00CF48A2"/>
    <w:rsid w:val="00CF5F4C"/>
    <w:rsid w:val="00CF7BA5"/>
    <w:rsid w:val="00D05672"/>
    <w:rsid w:val="00D0751C"/>
    <w:rsid w:val="00D127FF"/>
    <w:rsid w:val="00D15404"/>
    <w:rsid w:val="00D162AF"/>
    <w:rsid w:val="00D20A65"/>
    <w:rsid w:val="00D32682"/>
    <w:rsid w:val="00D4041E"/>
    <w:rsid w:val="00D5598F"/>
    <w:rsid w:val="00D6194F"/>
    <w:rsid w:val="00D66B32"/>
    <w:rsid w:val="00D67790"/>
    <w:rsid w:val="00D72EAF"/>
    <w:rsid w:val="00D75F2E"/>
    <w:rsid w:val="00D82AAA"/>
    <w:rsid w:val="00D8681E"/>
    <w:rsid w:val="00D87AB5"/>
    <w:rsid w:val="00D92F14"/>
    <w:rsid w:val="00D941D5"/>
    <w:rsid w:val="00DA0843"/>
    <w:rsid w:val="00DA60B5"/>
    <w:rsid w:val="00DB3C66"/>
    <w:rsid w:val="00DB7292"/>
    <w:rsid w:val="00DC180F"/>
    <w:rsid w:val="00DC3303"/>
    <w:rsid w:val="00DC3698"/>
    <w:rsid w:val="00DD0FBD"/>
    <w:rsid w:val="00DD1C80"/>
    <w:rsid w:val="00DD34B6"/>
    <w:rsid w:val="00DD686E"/>
    <w:rsid w:val="00DE2AE0"/>
    <w:rsid w:val="00DE3782"/>
    <w:rsid w:val="00DE444B"/>
    <w:rsid w:val="00DE4500"/>
    <w:rsid w:val="00DE543A"/>
    <w:rsid w:val="00DE6546"/>
    <w:rsid w:val="00E0704C"/>
    <w:rsid w:val="00E157A3"/>
    <w:rsid w:val="00E1588D"/>
    <w:rsid w:val="00E228E7"/>
    <w:rsid w:val="00E279BA"/>
    <w:rsid w:val="00E43D7B"/>
    <w:rsid w:val="00E45A4C"/>
    <w:rsid w:val="00E47025"/>
    <w:rsid w:val="00E50591"/>
    <w:rsid w:val="00E548D2"/>
    <w:rsid w:val="00E62CA4"/>
    <w:rsid w:val="00E62F7A"/>
    <w:rsid w:val="00E65E55"/>
    <w:rsid w:val="00E66355"/>
    <w:rsid w:val="00E7343D"/>
    <w:rsid w:val="00E74447"/>
    <w:rsid w:val="00E773DF"/>
    <w:rsid w:val="00E87480"/>
    <w:rsid w:val="00E911BC"/>
    <w:rsid w:val="00E93FA5"/>
    <w:rsid w:val="00E94B7D"/>
    <w:rsid w:val="00E955DC"/>
    <w:rsid w:val="00EA4149"/>
    <w:rsid w:val="00EA57AE"/>
    <w:rsid w:val="00EB220D"/>
    <w:rsid w:val="00ED08F0"/>
    <w:rsid w:val="00ED216A"/>
    <w:rsid w:val="00EE3080"/>
    <w:rsid w:val="00EE415B"/>
    <w:rsid w:val="00EE6F10"/>
    <w:rsid w:val="00EF3A96"/>
    <w:rsid w:val="00EF72FD"/>
    <w:rsid w:val="00EF7523"/>
    <w:rsid w:val="00F03C4F"/>
    <w:rsid w:val="00F05F4F"/>
    <w:rsid w:val="00F21988"/>
    <w:rsid w:val="00F23F0B"/>
    <w:rsid w:val="00F252CB"/>
    <w:rsid w:val="00F30B27"/>
    <w:rsid w:val="00F315B0"/>
    <w:rsid w:val="00F362E8"/>
    <w:rsid w:val="00F43C27"/>
    <w:rsid w:val="00F52C65"/>
    <w:rsid w:val="00F53ACC"/>
    <w:rsid w:val="00F568EF"/>
    <w:rsid w:val="00F56C9E"/>
    <w:rsid w:val="00F62606"/>
    <w:rsid w:val="00F80288"/>
    <w:rsid w:val="00F8149C"/>
    <w:rsid w:val="00F8195B"/>
    <w:rsid w:val="00F9116C"/>
    <w:rsid w:val="00F931F5"/>
    <w:rsid w:val="00FA4072"/>
    <w:rsid w:val="00FA4AE8"/>
    <w:rsid w:val="00FB1418"/>
    <w:rsid w:val="00FB1636"/>
    <w:rsid w:val="00FB5AE3"/>
    <w:rsid w:val="00FC52E1"/>
    <w:rsid w:val="00FC5CBC"/>
    <w:rsid w:val="00FC5FEC"/>
    <w:rsid w:val="00FD4105"/>
    <w:rsid w:val="00FD6CDF"/>
    <w:rsid w:val="00FE3B2A"/>
    <w:rsid w:val="00FE454E"/>
    <w:rsid w:val="00FE484E"/>
    <w:rsid w:val="00FE57BA"/>
    <w:rsid w:val="00FF0AAE"/>
    <w:rsid w:val="035E5C29"/>
    <w:rsid w:val="075ED1DF"/>
    <w:rsid w:val="077054E2"/>
    <w:rsid w:val="079F9B3F"/>
    <w:rsid w:val="07DD5309"/>
    <w:rsid w:val="094C6AA5"/>
    <w:rsid w:val="095BAC03"/>
    <w:rsid w:val="0A0BC0CB"/>
    <w:rsid w:val="0BA4C37B"/>
    <w:rsid w:val="0CCCE436"/>
    <w:rsid w:val="0FD377D3"/>
    <w:rsid w:val="110242E1"/>
    <w:rsid w:val="1245AA5C"/>
    <w:rsid w:val="129E1342"/>
    <w:rsid w:val="12BD3A9D"/>
    <w:rsid w:val="16BC46E8"/>
    <w:rsid w:val="1861F408"/>
    <w:rsid w:val="187409BC"/>
    <w:rsid w:val="187C5FCF"/>
    <w:rsid w:val="1ABE5C0D"/>
    <w:rsid w:val="1BEB1D41"/>
    <w:rsid w:val="1F5F172E"/>
    <w:rsid w:val="1FE53A43"/>
    <w:rsid w:val="20368985"/>
    <w:rsid w:val="203D71BC"/>
    <w:rsid w:val="2043FD00"/>
    <w:rsid w:val="20FE6E27"/>
    <w:rsid w:val="221A2E8D"/>
    <w:rsid w:val="23E629C9"/>
    <w:rsid w:val="240D83EF"/>
    <w:rsid w:val="26CEBE16"/>
    <w:rsid w:val="27DFE776"/>
    <w:rsid w:val="2818399B"/>
    <w:rsid w:val="290B57AA"/>
    <w:rsid w:val="2A0134A5"/>
    <w:rsid w:val="2AB8C714"/>
    <w:rsid w:val="2EFCDC5D"/>
    <w:rsid w:val="311A067A"/>
    <w:rsid w:val="317AE257"/>
    <w:rsid w:val="31AFC113"/>
    <w:rsid w:val="31CF6819"/>
    <w:rsid w:val="32C7658F"/>
    <w:rsid w:val="335A00B9"/>
    <w:rsid w:val="33F4E33F"/>
    <w:rsid w:val="35EDEBA7"/>
    <w:rsid w:val="3C7EAF41"/>
    <w:rsid w:val="3F775599"/>
    <w:rsid w:val="3FA74F59"/>
    <w:rsid w:val="415E130A"/>
    <w:rsid w:val="41ACC638"/>
    <w:rsid w:val="434076B7"/>
    <w:rsid w:val="4526DB6F"/>
    <w:rsid w:val="4527056B"/>
    <w:rsid w:val="4545AEC0"/>
    <w:rsid w:val="46E17F21"/>
    <w:rsid w:val="47A2B4EA"/>
    <w:rsid w:val="47CA0EA9"/>
    <w:rsid w:val="4864AD32"/>
    <w:rsid w:val="49322251"/>
    <w:rsid w:val="493BE34D"/>
    <w:rsid w:val="4AF91586"/>
    <w:rsid w:val="4C764B0C"/>
    <w:rsid w:val="4E170297"/>
    <w:rsid w:val="507264DA"/>
    <w:rsid w:val="531DD931"/>
    <w:rsid w:val="5364D7EB"/>
    <w:rsid w:val="540DA651"/>
    <w:rsid w:val="55ECA6B1"/>
    <w:rsid w:val="562F239B"/>
    <w:rsid w:val="587171CF"/>
    <w:rsid w:val="5908B04E"/>
    <w:rsid w:val="5A792EAA"/>
    <w:rsid w:val="5B7071D3"/>
    <w:rsid w:val="5D9340A6"/>
    <w:rsid w:val="5F482BE8"/>
    <w:rsid w:val="5F66A63D"/>
    <w:rsid w:val="6102BD62"/>
    <w:rsid w:val="611ED832"/>
    <w:rsid w:val="61580C9C"/>
    <w:rsid w:val="62508CB4"/>
    <w:rsid w:val="62881525"/>
    <w:rsid w:val="63A8A0A3"/>
    <w:rsid w:val="66014107"/>
    <w:rsid w:val="661AF7A4"/>
    <w:rsid w:val="68225B9E"/>
    <w:rsid w:val="68B17D88"/>
    <w:rsid w:val="692D6C78"/>
    <w:rsid w:val="69F7CD2B"/>
    <w:rsid w:val="6B08462E"/>
    <w:rsid w:val="6BC99081"/>
    <w:rsid w:val="6CBAD42A"/>
    <w:rsid w:val="6DAC802F"/>
    <w:rsid w:val="6E8052D3"/>
    <w:rsid w:val="6F210BE8"/>
    <w:rsid w:val="70581E41"/>
    <w:rsid w:val="71897C5C"/>
    <w:rsid w:val="71CFEC4D"/>
    <w:rsid w:val="71F3EEA2"/>
    <w:rsid w:val="72DF9C72"/>
    <w:rsid w:val="747AFF67"/>
    <w:rsid w:val="75A63EC6"/>
    <w:rsid w:val="778CBCFA"/>
    <w:rsid w:val="783B8AF8"/>
    <w:rsid w:val="78775BC9"/>
    <w:rsid w:val="78D2A33C"/>
    <w:rsid w:val="79E5D82A"/>
    <w:rsid w:val="7EF68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D3888"/>
  <w15:chartTrackingRefBased/>
  <w15:docId w15:val="{C3D093AC-F05D-447F-BAF8-1AE569E9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3A96"/>
    <w:pPr>
      <w:keepNext/>
      <w:keepLines/>
    </w:pPr>
  </w:style>
  <w:style w:type="paragraph" w:styleId="Heading1">
    <w:name w:val="heading 1"/>
    <w:aliases w:val="Policy/Procedure Heading Style"/>
    <w:basedOn w:val="Normal"/>
    <w:next w:val="Normal"/>
    <w:link w:val="Heading1Char"/>
    <w:autoRedefine/>
    <w:uiPriority w:val="9"/>
    <w:rsid w:val="00601E50"/>
    <w:pPr>
      <w:keepNext w:val="0"/>
      <w:keepLines w:val="0"/>
      <w:widowControl w:val="0"/>
      <w:numPr>
        <w:numId w:val="3"/>
      </w:numPr>
      <w:spacing w:before="240" w:after="0"/>
      <w:outlineLvl w:val="0"/>
    </w:pPr>
    <w:rPr>
      <w:rFonts w:ascii="Arial" w:eastAsiaTheme="majorEastAsia" w:hAnsi="Arial" w:cs="Arial"/>
      <w:b/>
      <w:color w:val="2E74B5" w:themeColor="accent1" w:themeShade="BF"/>
      <w:sz w:val="32"/>
      <w:szCs w:val="32"/>
    </w:rPr>
  </w:style>
  <w:style w:type="paragraph" w:styleId="Heading2">
    <w:name w:val="heading 2"/>
    <w:aliases w:val="Sub Headings within Document"/>
    <w:basedOn w:val="Normal"/>
    <w:next w:val="Normal"/>
    <w:link w:val="Heading2Char"/>
    <w:autoRedefine/>
    <w:uiPriority w:val="9"/>
    <w:unhideWhenUsed/>
    <w:qFormat/>
    <w:rsid w:val="00B944EB"/>
    <w:pPr>
      <w:keepNext w:val="0"/>
      <w:keepLines w:val="0"/>
      <w:widowControl w:val="0"/>
      <w:spacing w:before="40" w:after="0"/>
      <w:outlineLvl w:val="1"/>
    </w:pPr>
    <w:rPr>
      <w:rFonts w:ascii="Arial" w:eastAsiaTheme="majorEastAsia" w:hAnsi="Arial" w:cs="Arial"/>
      <w:b/>
      <w:szCs w:val="26"/>
    </w:rPr>
  </w:style>
  <w:style w:type="paragraph" w:styleId="Heading3">
    <w:name w:val="heading 3"/>
    <w:basedOn w:val="Normal"/>
    <w:next w:val="Normal"/>
    <w:link w:val="Heading3Char"/>
    <w:autoRedefine/>
    <w:uiPriority w:val="9"/>
    <w:unhideWhenUsed/>
    <w:qFormat/>
    <w:rsid w:val="00AF6125"/>
    <w:pPr>
      <w:keepNext w:val="0"/>
      <w:keepLines w:val="0"/>
      <w:widowControl w:val="0"/>
      <w:numPr>
        <w:ilvl w:val="2"/>
        <w:numId w:val="3"/>
      </w:numPr>
      <w:spacing w:before="40" w:after="0"/>
      <w:ind w:left="908" w:hanging="454"/>
      <w:outlineLvl w:val="2"/>
    </w:pPr>
    <w:rPr>
      <w:rFonts w:ascii="Arial" w:eastAsiaTheme="majorEastAsia" w:hAnsi="Arial" w:cs="Arial"/>
      <w:szCs w:val="24"/>
    </w:rPr>
  </w:style>
  <w:style w:type="paragraph" w:styleId="Heading4">
    <w:name w:val="heading 4"/>
    <w:basedOn w:val="Normal"/>
    <w:next w:val="Normal"/>
    <w:link w:val="Heading4Char"/>
    <w:uiPriority w:val="9"/>
    <w:unhideWhenUsed/>
    <w:qFormat/>
    <w:rsid w:val="00AF6125"/>
    <w:pPr>
      <w:keepNext w:val="0"/>
      <w:keepLines w:val="0"/>
      <w:widowControl w:val="0"/>
      <w:numPr>
        <w:numId w:val="4"/>
      </w:numPr>
      <w:spacing w:before="40" w:after="0"/>
      <w:ind w:left="1247" w:hanging="340"/>
      <w:outlineLvl w:val="3"/>
    </w:pPr>
    <w:rPr>
      <w:rFonts w:ascii="Arial" w:eastAsiaTheme="majorEastAsia" w:hAnsi="Arial" w:cs="Arial"/>
      <w:iCs/>
      <w:szCs w:val="24"/>
    </w:rPr>
  </w:style>
  <w:style w:type="paragraph" w:styleId="Heading5">
    <w:name w:val="heading 5"/>
    <w:basedOn w:val="Normal"/>
    <w:next w:val="Normal"/>
    <w:link w:val="Heading5Char"/>
    <w:uiPriority w:val="9"/>
    <w:semiHidden/>
    <w:unhideWhenUsed/>
    <w:rsid w:val="004D335A"/>
    <w:pPr>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D335A"/>
    <w:pPr>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D335A"/>
    <w:pPr>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D335A"/>
    <w:pPr>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35A"/>
    <w:pPr>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F7"/>
    <w:pPr>
      <w:ind w:left="720"/>
      <w:contextualSpacing/>
    </w:pPr>
  </w:style>
  <w:style w:type="paragraph" w:styleId="TOC1">
    <w:name w:val="toc 1"/>
    <w:basedOn w:val="NoSpacing"/>
    <w:next w:val="NoSpacing"/>
    <w:autoRedefine/>
    <w:uiPriority w:val="39"/>
    <w:unhideWhenUsed/>
    <w:rsid w:val="00435E2E"/>
    <w:pPr>
      <w:tabs>
        <w:tab w:val="left" w:pos="440"/>
        <w:tab w:val="right" w:leader="dot" w:pos="9628"/>
      </w:tabs>
      <w:spacing w:before="120" w:after="120" w:line="259" w:lineRule="auto"/>
    </w:pPr>
    <w:rPr>
      <w:b/>
      <w:bCs/>
      <w:sz w:val="24"/>
    </w:rPr>
  </w:style>
  <w:style w:type="character" w:styleId="Hyperlink">
    <w:name w:val="Hyperlink"/>
    <w:basedOn w:val="DefaultParagraphFont"/>
    <w:uiPriority w:val="99"/>
    <w:unhideWhenUsed/>
    <w:rsid w:val="00365353"/>
    <w:rPr>
      <w:color w:val="0563C1" w:themeColor="hyperlink"/>
      <w:u w:val="single"/>
    </w:rPr>
  </w:style>
  <w:style w:type="paragraph" w:styleId="Title">
    <w:name w:val="Title"/>
    <w:basedOn w:val="Normal"/>
    <w:next w:val="Normal"/>
    <w:link w:val="TitleChar"/>
    <w:uiPriority w:val="10"/>
    <w:rsid w:val="00365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5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64986"/>
    <w:pPr>
      <w:tabs>
        <w:tab w:val="center" w:pos="4513"/>
        <w:tab w:val="right" w:pos="9026"/>
      </w:tabs>
      <w:spacing w:after="0" w:line="240" w:lineRule="auto"/>
    </w:pPr>
  </w:style>
  <w:style w:type="character" w:customStyle="1" w:styleId="Heading1Char">
    <w:name w:val="Heading 1 Char"/>
    <w:aliases w:val="Policy/Procedure Heading Style Char"/>
    <w:basedOn w:val="DefaultParagraphFont"/>
    <w:link w:val="Heading1"/>
    <w:uiPriority w:val="9"/>
    <w:rsid w:val="00601E50"/>
    <w:rPr>
      <w:rFonts w:ascii="Arial" w:eastAsiaTheme="majorEastAsia" w:hAnsi="Arial" w:cs="Arial"/>
      <w:b/>
      <w:color w:val="2E74B5" w:themeColor="accent1" w:themeShade="BF"/>
      <w:sz w:val="32"/>
      <w:szCs w:val="32"/>
    </w:rPr>
  </w:style>
  <w:style w:type="character" w:customStyle="1" w:styleId="HeaderChar">
    <w:name w:val="Header Char"/>
    <w:basedOn w:val="DefaultParagraphFont"/>
    <w:link w:val="Header"/>
    <w:uiPriority w:val="99"/>
    <w:rsid w:val="00764986"/>
  </w:style>
  <w:style w:type="paragraph" w:styleId="Footer">
    <w:name w:val="footer"/>
    <w:basedOn w:val="Normal"/>
    <w:link w:val="FooterChar"/>
    <w:uiPriority w:val="99"/>
    <w:unhideWhenUsed/>
    <w:rsid w:val="00764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986"/>
  </w:style>
  <w:style w:type="paragraph" w:styleId="TOCHeading">
    <w:name w:val="TOC Heading"/>
    <w:basedOn w:val="Heading1"/>
    <w:next w:val="Normal"/>
    <w:uiPriority w:val="39"/>
    <w:unhideWhenUsed/>
    <w:rsid w:val="00F315B0"/>
    <w:pPr>
      <w:numPr>
        <w:numId w:val="0"/>
      </w:numPr>
      <w:outlineLvl w:val="9"/>
    </w:pPr>
    <w:rPr>
      <w:lang w:val="en-US"/>
    </w:rPr>
  </w:style>
  <w:style w:type="character" w:customStyle="1" w:styleId="Heading2Char">
    <w:name w:val="Heading 2 Char"/>
    <w:aliases w:val="Sub Headings within Document Char"/>
    <w:basedOn w:val="DefaultParagraphFont"/>
    <w:link w:val="Heading2"/>
    <w:uiPriority w:val="9"/>
    <w:rsid w:val="00B944EB"/>
    <w:rPr>
      <w:rFonts w:ascii="Arial" w:eastAsiaTheme="majorEastAsia" w:hAnsi="Arial" w:cs="Arial"/>
      <w:b/>
      <w:szCs w:val="26"/>
    </w:rPr>
  </w:style>
  <w:style w:type="character" w:customStyle="1" w:styleId="Heading3Char">
    <w:name w:val="Heading 3 Char"/>
    <w:basedOn w:val="DefaultParagraphFont"/>
    <w:link w:val="Heading3"/>
    <w:uiPriority w:val="9"/>
    <w:rsid w:val="00AF6125"/>
    <w:rPr>
      <w:rFonts w:ascii="Arial" w:eastAsiaTheme="majorEastAsia" w:hAnsi="Arial" w:cs="Arial"/>
      <w:szCs w:val="24"/>
    </w:rPr>
  </w:style>
  <w:style w:type="character" w:customStyle="1" w:styleId="Heading4Char">
    <w:name w:val="Heading 4 Char"/>
    <w:basedOn w:val="DefaultParagraphFont"/>
    <w:link w:val="Heading4"/>
    <w:uiPriority w:val="9"/>
    <w:rsid w:val="00AF6125"/>
    <w:rPr>
      <w:rFonts w:ascii="Arial" w:eastAsiaTheme="majorEastAsia" w:hAnsi="Arial" w:cs="Arial"/>
      <w:iCs/>
      <w:szCs w:val="24"/>
    </w:rPr>
  </w:style>
  <w:style w:type="character" w:customStyle="1" w:styleId="Heading5Char">
    <w:name w:val="Heading 5 Char"/>
    <w:basedOn w:val="DefaultParagraphFont"/>
    <w:link w:val="Heading5"/>
    <w:uiPriority w:val="9"/>
    <w:semiHidden/>
    <w:rsid w:val="004D335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D335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D335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D33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35A"/>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435E2E"/>
    <w:pPr>
      <w:spacing w:after="0" w:line="240" w:lineRule="auto"/>
      <w:ind w:left="454"/>
    </w:pPr>
    <w:rPr>
      <w:rFonts w:ascii="Arial" w:hAnsi="Arial"/>
      <w:szCs w:val="20"/>
    </w:rPr>
  </w:style>
  <w:style w:type="paragraph" w:styleId="TOC3">
    <w:name w:val="toc 3"/>
    <w:basedOn w:val="Normal"/>
    <w:next w:val="Normal"/>
    <w:autoRedefine/>
    <w:uiPriority w:val="39"/>
    <w:unhideWhenUsed/>
    <w:rsid w:val="0033404D"/>
    <w:pPr>
      <w:spacing w:after="0"/>
      <w:ind w:left="440"/>
    </w:pPr>
    <w:rPr>
      <w:i/>
      <w:iCs/>
      <w:sz w:val="20"/>
      <w:szCs w:val="20"/>
    </w:rPr>
  </w:style>
  <w:style w:type="paragraph" w:customStyle="1" w:styleId="Normaltext">
    <w:name w:val="Normal text"/>
    <w:basedOn w:val="Normal"/>
    <w:link w:val="NormaltextChar"/>
    <w:autoRedefine/>
    <w:qFormat/>
    <w:rsid w:val="00601E50"/>
    <w:pPr>
      <w:keepNext w:val="0"/>
      <w:keepLines w:val="0"/>
      <w:widowControl w:val="0"/>
      <w:spacing w:after="0"/>
      <w:ind w:left="454"/>
      <w:jc w:val="both"/>
    </w:pPr>
    <w:rPr>
      <w:rFonts w:ascii="Arial" w:hAnsi="Arial" w:cs="Arial"/>
    </w:rPr>
  </w:style>
  <w:style w:type="character" w:customStyle="1" w:styleId="NormaltextChar">
    <w:name w:val="Normal text Char"/>
    <w:basedOn w:val="DefaultParagraphFont"/>
    <w:link w:val="Normaltext"/>
    <w:rsid w:val="00601E50"/>
    <w:rPr>
      <w:rFonts w:ascii="Arial" w:hAnsi="Arial" w:cs="Arial"/>
    </w:rPr>
  </w:style>
  <w:style w:type="paragraph" w:styleId="NoSpacing">
    <w:name w:val="No Spacing"/>
    <w:autoRedefine/>
    <w:uiPriority w:val="1"/>
    <w:qFormat/>
    <w:rsid w:val="003238C3"/>
    <w:pPr>
      <w:widowControl w:val="0"/>
      <w:spacing w:after="0" w:line="240" w:lineRule="auto"/>
    </w:pPr>
    <w:rPr>
      <w:rFonts w:ascii="Arial" w:hAnsi="Arial" w:cs="Arial"/>
      <w:sz w:val="20"/>
      <w:szCs w:val="20"/>
    </w:rPr>
  </w:style>
  <w:style w:type="table" w:styleId="TableGrid">
    <w:name w:val="Table Grid"/>
    <w:basedOn w:val="TableNormal"/>
    <w:uiPriority w:val="39"/>
    <w:rsid w:val="0030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3424E"/>
    <w:pPr>
      <w:spacing w:after="0"/>
      <w:ind w:left="660"/>
    </w:pPr>
    <w:rPr>
      <w:sz w:val="18"/>
      <w:szCs w:val="18"/>
    </w:rPr>
  </w:style>
  <w:style w:type="paragraph" w:styleId="TOC5">
    <w:name w:val="toc 5"/>
    <w:basedOn w:val="Normal"/>
    <w:next w:val="Normal"/>
    <w:autoRedefine/>
    <w:uiPriority w:val="39"/>
    <w:unhideWhenUsed/>
    <w:rsid w:val="00B3424E"/>
    <w:pPr>
      <w:spacing w:after="0"/>
      <w:ind w:left="880"/>
    </w:pPr>
    <w:rPr>
      <w:sz w:val="18"/>
      <w:szCs w:val="18"/>
    </w:rPr>
  </w:style>
  <w:style w:type="paragraph" w:styleId="TOC6">
    <w:name w:val="toc 6"/>
    <w:basedOn w:val="Normal"/>
    <w:next w:val="Normal"/>
    <w:autoRedefine/>
    <w:uiPriority w:val="39"/>
    <w:unhideWhenUsed/>
    <w:rsid w:val="00B3424E"/>
    <w:pPr>
      <w:spacing w:after="0"/>
      <w:ind w:left="1100"/>
    </w:pPr>
    <w:rPr>
      <w:sz w:val="18"/>
      <w:szCs w:val="18"/>
    </w:rPr>
  </w:style>
  <w:style w:type="paragraph" w:styleId="TOC7">
    <w:name w:val="toc 7"/>
    <w:basedOn w:val="Normal"/>
    <w:next w:val="Normal"/>
    <w:autoRedefine/>
    <w:uiPriority w:val="39"/>
    <w:unhideWhenUsed/>
    <w:rsid w:val="00B3424E"/>
    <w:pPr>
      <w:spacing w:after="0"/>
      <w:ind w:left="1320"/>
    </w:pPr>
    <w:rPr>
      <w:sz w:val="18"/>
      <w:szCs w:val="18"/>
    </w:rPr>
  </w:style>
  <w:style w:type="paragraph" w:styleId="TOC8">
    <w:name w:val="toc 8"/>
    <w:basedOn w:val="Normal"/>
    <w:next w:val="Normal"/>
    <w:autoRedefine/>
    <w:uiPriority w:val="39"/>
    <w:unhideWhenUsed/>
    <w:rsid w:val="00B3424E"/>
    <w:pPr>
      <w:spacing w:after="0"/>
      <w:ind w:left="1540"/>
    </w:pPr>
    <w:rPr>
      <w:sz w:val="18"/>
      <w:szCs w:val="18"/>
    </w:rPr>
  </w:style>
  <w:style w:type="paragraph" w:styleId="TOC9">
    <w:name w:val="toc 9"/>
    <w:basedOn w:val="Normal"/>
    <w:next w:val="Normal"/>
    <w:autoRedefine/>
    <w:uiPriority w:val="39"/>
    <w:unhideWhenUsed/>
    <w:rsid w:val="00B3424E"/>
    <w:pPr>
      <w:spacing w:after="0"/>
      <w:ind w:left="1760"/>
    </w:pPr>
    <w:rPr>
      <w:sz w:val="18"/>
      <w:szCs w:val="18"/>
    </w:rPr>
  </w:style>
  <w:style w:type="paragraph" w:styleId="BalloonText">
    <w:name w:val="Balloon Text"/>
    <w:basedOn w:val="Normal"/>
    <w:link w:val="BalloonTextChar"/>
    <w:uiPriority w:val="99"/>
    <w:semiHidden/>
    <w:unhideWhenUsed/>
    <w:rsid w:val="00BD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2DD"/>
    <w:rPr>
      <w:rFonts w:ascii="Segoe UI" w:hAnsi="Segoe UI" w:cs="Segoe UI"/>
      <w:sz w:val="18"/>
      <w:szCs w:val="18"/>
    </w:rPr>
  </w:style>
  <w:style w:type="paragraph" w:customStyle="1" w:styleId="Heading21">
    <w:name w:val="Heading 2.1"/>
    <w:basedOn w:val="Heading2"/>
    <w:link w:val="Heading21Char"/>
    <w:rsid w:val="00FD4105"/>
    <w:pPr>
      <w:framePr w:hSpace="180" w:wrap="around" w:vAnchor="text" w:hAnchor="margin" w:y="87"/>
      <w:spacing w:after="40" w:line="240" w:lineRule="auto"/>
    </w:pPr>
    <w:rPr>
      <w:sz w:val="20"/>
      <w:lang w:val="en-US"/>
    </w:rPr>
  </w:style>
  <w:style w:type="character" w:customStyle="1" w:styleId="Heading21Char">
    <w:name w:val="Heading 2.1 Char"/>
    <w:basedOn w:val="Heading2Char"/>
    <w:link w:val="Heading21"/>
    <w:rsid w:val="00FD4105"/>
    <w:rPr>
      <w:rFonts w:ascii="Arial" w:eastAsiaTheme="majorEastAsia" w:hAnsi="Arial" w:cs="Arial"/>
      <w:b/>
      <w:sz w:val="20"/>
      <w:szCs w:val="26"/>
      <w:lang w:val="en-US"/>
    </w:rPr>
  </w:style>
  <w:style w:type="character" w:styleId="PlaceholderText">
    <w:name w:val="Placeholder Text"/>
    <w:basedOn w:val="DefaultParagraphFont"/>
    <w:uiPriority w:val="99"/>
    <w:semiHidden/>
    <w:rsid w:val="00AD79FD"/>
    <w:rPr>
      <w:color w:val="808080"/>
    </w:rPr>
  </w:style>
  <w:style w:type="paragraph" w:customStyle="1" w:styleId="Footerdocumentcontrol">
    <w:name w:val="Footer document control"/>
    <w:link w:val="FooterdocumentcontrolChar"/>
    <w:autoRedefine/>
    <w:qFormat/>
    <w:rsid w:val="0049237D"/>
    <w:pPr>
      <w:widowControl w:val="0"/>
      <w:spacing w:after="0" w:line="240" w:lineRule="auto"/>
    </w:pPr>
    <w:rPr>
      <w:rFonts w:ascii="Arial" w:hAnsi="Arial" w:cs="Arial"/>
      <w:sz w:val="18"/>
    </w:rPr>
  </w:style>
  <w:style w:type="character" w:customStyle="1" w:styleId="FooterdocumentcontrolChar">
    <w:name w:val="Footer document control Char"/>
    <w:basedOn w:val="DefaultParagraphFont"/>
    <w:link w:val="Footerdocumentcontrol"/>
    <w:rsid w:val="0049237D"/>
    <w:rPr>
      <w:rFonts w:ascii="Arial" w:hAnsi="Arial" w:cs="Arial"/>
      <w:sz w:val="18"/>
    </w:rPr>
  </w:style>
  <w:style w:type="paragraph" w:customStyle="1" w:styleId="PolicyandProcedureHeadings">
    <w:name w:val="Policy and Procedure Headings"/>
    <w:basedOn w:val="Heading1"/>
    <w:link w:val="PolicyandProcedureHeadingsChar"/>
    <w:qFormat/>
    <w:rsid w:val="00E548D2"/>
  </w:style>
  <w:style w:type="character" w:customStyle="1" w:styleId="PolicyandProcedureHeadingsChar">
    <w:name w:val="Policy and Procedure Headings Char"/>
    <w:basedOn w:val="Heading1Char"/>
    <w:link w:val="PolicyandProcedureHeadings"/>
    <w:rsid w:val="00E548D2"/>
    <w:rPr>
      <w:rFonts w:ascii="Arial" w:eastAsiaTheme="majorEastAsia" w:hAnsi="Arial" w:cs="Arial"/>
      <w:b/>
      <w:color w:val="2E74B5" w:themeColor="accent1" w:themeShade="BF"/>
      <w:sz w:val="32"/>
      <w:szCs w:val="32"/>
    </w:rPr>
  </w:style>
  <w:style w:type="table" w:customStyle="1" w:styleId="QIPTable">
    <w:name w:val="QIP Table"/>
    <w:basedOn w:val="TableNormal"/>
    <w:uiPriority w:val="99"/>
    <w:rsid w:val="007C2CE6"/>
    <w:pPr>
      <w:spacing w:after="0" w:line="288" w:lineRule="auto"/>
    </w:pPr>
    <w:rPr>
      <w:rFonts w:ascii="Calibri" w:eastAsia="Times New Roman" w:hAnsi="Calibri" w:cs="Times New Roman"/>
      <w:sz w:val="20"/>
      <w:szCs w:val="20"/>
      <w:lang w:eastAsia="en-AU"/>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customStyle="1" w:styleId="TableBulletpoints">
    <w:name w:val="Table Bullet points"/>
    <w:basedOn w:val="Normal"/>
    <w:link w:val="TableBulletpointsChar"/>
    <w:qFormat/>
    <w:rsid w:val="007C2CE6"/>
    <w:pPr>
      <w:keepNext w:val="0"/>
      <w:keepLines w:val="0"/>
      <w:numPr>
        <w:numId w:val="5"/>
      </w:numPr>
      <w:spacing w:after="0" w:line="288" w:lineRule="auto"/>
    </w:pPr>
    <w:rPr>
      <w:rFonts w:ascii="Calibri" w:eastAsia="Times New Roman" w:hAnsi="Calibri" w:cs="Times New Roman"/>
      <w:sz w:val="20"/>
    </w:rPr>
  </w:style>
  <w:style w:type="character" w:customStyle="1" w:styleId="TableBulletpointsChar">
    <w:name w:val="Table Bullet points Char"/>
    <w:link w:val="TableBulletpoints"/>
    <w:rsid w:val="007C2CE6"/>
    <w:rPr>
      <w:rFonts w:ascii="Calibri" w:eastAsia="Times New Roman" w:hAnsi="Calibri" w:cs="Times New Roman"/>
      <w:sz w:val="20"/>
    </w:rPr>
  </w:style>
  <w:style w:type="paragraph" w:customStyle="1" w:styleId="PolicyProcedureHeader">
    <w:name w:val="Policy/Procedure Header"/>
    <w:basedOn w:val="Normal"/>
    <w:link w:val="PolicyProcedureHeaderChar"/>
    <w:qFormat/>
    <w:rsid w:val="0005339D"/>
    <w:pPr>
      <w:spacing w:after="0" w:line="240" w:lineRule="auto"/>
      <w:ind w:right="-330"/>
      <w:jc w:val="center"/>
    </w:pPr>
    <w:rPr>
      <w:rFonts w:ascii="Arial" w:eastAsia="Times New Roman" w:hAnsi="Arial" w:cs="Arial"/>
      <w:b/>
      <w:color w:val="FFFFFF" w:themeColor="background1"/>
      <w:sz w:val="44"/>
      <w:szCs w:val="44"/>
      <w:lang w:val="en-GB"/>
    </w:rPr>
  </w:style>
  <w:style w:type="character" w:customStyle="1" w:styleId="PolicyProcedureHeaderChar">
    <w:name w:val="Policy/Procedure Header Char"/>
    <w:basedOn w:val="DefaultParagraphFont"/>
    <w:link w:val="PolicyProcedureHeader"/>
    <w:rsid w:val="0005339D"/>
    <w:rPr>
      <w:rFonts w:ascii="Arial" w:eastAsia="Times New Roman" w:hAnsi="Arial" w:cs="Arial"/>
      <w:b/>
      <w:color w:val="FFFFFF" w:themeColor="background1"/>
      <w:sz w:val="44"/>
      <w:szCs w:val="44"/>
      <w:lang w:val="en-GB"/>
    </w:rPr>
  </w:style>
  <w:style w:type="paragraph" w:customStyle="1" w:styleId="Style1">
    <w:name w:val="Style1"/>
    <w:basedOn w:val="Normal"/>
    <w:link w:val="Style1Char"/>
    <w:autoRedefine/>
    <w:qFormat/>
    <w:rsid w:val="003A5E88"/>
    <w:pPr>
      <w:keepNext w:val="0"/>
      <w:keepLines w:val="0"/>
      <w:widowControl w:val="0"/>
      <w:spacing w:after="0"/>
      <w:ind w:left="454"/>
      <w:jc w:val="both"/>
    </w:pPr>
    <w:rPr>
      <w:rFonts w:asciiTheme="majorHAnsi" w:hAnsiTheme="majorHAnsi" w:cstheme="majorHAnsi"/>
      <w:i/>
    </w:rPr>
  </w:style>
  <w:style w:type="character" w:customStyle="1" w:styleId="Style1Char">
    <w:name w:val="Style1 Char"/>
    <w:basedOn w:val="DefaultParagraphFont"/>
    <w:link w:val="Style1"/>
    <w:rsid w:val="003A5E88"/>
    <w:rPr>
      <w:rFonts w:asciiTheme="majorHAnsi" w:hAnsiTheme="majorHAnsi" w:cstheme="majorHAnsi"/>
      <w:i/>
    </w:rPr>
  </w:style>
  <w:style w:type="character" w:customStyle="1" w:styleId="normaltextrun">
    <w:name w:val="normaltextrun"/>
    <w:basedOn w:val="DefaultParagraphFont"/>
    <w:rsid w:val="00795EBC"/>
  </w:style>
  <w:style w:type="character" w:customStyle="1" w:styleId="eop">
    <w:name w:val="eop"/>
    <w:basedOn w:val="DefaultParagraphFont"/>
    <w:rsid w:val="00795EBC"/>
  </w:style>
  <w:style w:type="paragraph" w:customStyle="1" w:styleId="paragraph">
    <w:name w:val="paragraph"/>
    <w:basedOn w:val="Normal"/>
    <w:rsid w:val="001F13C5"/>
    <w:pPr>
      <w:keepNext w:val="0"/>
      <w:keepLine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27BCE"/>
    <w:rPr>
      <w:color w:val="605E5C"/>
      <w:shd w:val="clear" w:color="auto" w:fill="E1DFDD"/>
    </w:rPr>
  </w:style>
  <w:style w:type="character" w:styleId="CommentReference">
    <w:name w:val="annotation reference"/>
    <w:basedOn w:val="DefaultParagraphFont"/>
    <w:uiPriority w:val="99"/>
    <w:semiHidden/>
    <w:unhideWhenUsed/>
    <w:rsid w:val="00AD78C5"/>
    <w:rPr>
      <w:sz w:val="16"/>
      <w:szCs w:val="16"/>
    </w:rPr>
  </w:style>
  <w:style w:type="paragraph" w:styleId="CommentText">
    <w:name w:val="annotation text"/>
    <w:basedOn w:val="Normal"/>
    <w:link w:val="CommentTextChar"/>
    <w:uiPriority w:val="99"/>
    <w:unhideWhenUsed/>
    <w:rsid w:val="00AD78C5"/>
    <w:pPr>
      <w:spacing w:line="240" w:lineRule="auto"/>
    </w:pPr>
    <w:rPr>
      <w:sz w:val="20"/>
      <w:szCs w:val="20"/>
    </w:rPr>
  </w:style>
  <w:style w:type="character" w:customStyle="1" w:styleId="CommentTextChar">
    <w:name w:val="Comment Text Char"/>
    <w:basedOn w:val="DefaultParagraphFont"/>
    <w:link w:val="CommentText"/>
    <w:uiPriority w:val="99"/>
    <w:rsid w:val="00AD78C5"/>
    <w:rPr>
      <w:sz w:val="20"/>
      <w:szCs w:val="20"/>
    </w:rPr>
  </w:style>
  <w:style w:type="paragraph" w:styleId="CommentSubject">
    <w:name w:val="annotation subject"/>
    <w:basedOn w:val="CommentText"/>
    <w:next w:val="CommentText"/>
    <w:link w:val="CommentSubjectChar"/>
    <w:uiPriority w:val="99"/>
    <w:semiHidden/>
    <w:unhideWhenUsed/>
    <w:rsid w:val="00AD78C5"/>
    <w:rPr>
      <w:b/>
      <w:bCs/>
    </w:rPr>
  </w:style>
  <w:style w:type="character" w:customStyle="1" w:styleId="CommentSubjectChar">
    <w:name w:val="Comment Subject Char"/>
    <w:basedOn w:val="CommentTextChar"/>
    <w:link w:val="CommentSubject"/>
    <w:uiPriority w:val="99"/>
    <w:semiHidden/>
    <w:rsid w:val="00AD7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5522">
      <w:bodyDiv w:val="1"/>
      <w:marLeft w:val="0"/>
      <w:marRight w:val="0"/>
      <w:marTop w:val="0"/>
      <w:marBottom w:val="0"/>
      <w:divBdr>
        <w:top w:val="none" w:sz="0" w:space="0" w:color="auto"/>
        <w:left w:val="none" w:sz="0" w:space="0" w:color="auto"/>
        <w:bottom w:val="none" w:sz="0" w:space="0" w:color="auto"/>
        <w:right w:val="none" w:sz="0" w:space="0" w:color="auto"/>
      </w:divBdr>
      <w:divsChild>
        <w:div w:id="769735783">
          <w:marLeft w:val="0"/>
          <w:marRight w:val="0"/>
          <w:marTop w:val="0"/>
          <w:marBottom w:val="0"/>
          <w:divBdr>
            <w:top w:val="none" w:sz="0" w:space="0" w:color="auto"/>
            <w:left w:val="none" w:sz="0" w:space="0" w:color="auto"/>
            <w:bottom w:val="none" w:sz="0" w:space="0" w:color="auto"/>
            <w:right w:val="none" w:sz="0" w:space="0" w:color="auto"/>
          </w:divBdr>
        </w:div>
        <w:div w:id="1163400348">
          <w:marLeft w:val="0"/>
          <w:marRight w:val="0"/>
          <w:marTop w:val="0"/>
          <w:marBottom w:val="0"/>
          <w:divBdr>
            <w:top w:val="none" w:sz="0" w:space="0" w:color="auto"/>
            <w:left w:val="none" w:sz="0" w:space="0" w:color="auto"/>
            <w:bottom w:val="none" w:sz="0" w:space="0" w:color="auto"/>
            <w:right w:val="none" w:sz="0" w:space="0" w:color="auto"/>
          </w:divBdr>
        </w:div>
        <w:div w:id="557670961">
          <w:marLeft w:val="0"/>
          <w:marRight w:val="0"/>
          <w:marTop w:val="0"/>
          <w:marBottom w:val="0"/>
          <w:divBdr>
            <w:top w:val="none" w:sz="0" w:space="0" w:color="auto"/>
            <w:left w:val="none" w:sz="0" w:space="0" w:color="auto"/>
            <w:bottom w:val="none" w:sz="0" w:space="0" w:color="auto"/>
            <w:right w:val="none" w:sz="0" w:space="0" w:color="auto"/>
          </w:divBdr>
        </w:div>
        <w:div w:id="663822269">
          <w:marLeft w:val="0"/>
          <w:marRight w:val="0"/>
          <w:marTop w:val="0"/>
          <w:marBottom w:val="0"/>
          <w:divBdr>
            <w:top w:val="none" w:sz="0" w:space="0" w:color="auto"/>
            <w:left w:val="none" w:sz="0" w:space="0" w:color="auto"/>
            <w:bottom w:val="none" w:sz="0" w:space="0" w:color="auto"/>
            <w:right w:val="none" w:sz="0" w:space="0" w:color="auto"/>
          </w:divBdr>
        </w:div>
        <w:div w:id="824052264">
          <w:marLeft w:val="0"/>
          <w:marRight w:val="0"/>
          <w:marTop w:val="0"/>
          <w:marBottom w:val="0"/>
          <w:divBdr>
            <w:top w:val="none" w:sz="0" w:space="0" w:color="auto"/>
            <w:left w:val="none" w:sz="0" w:space="0" w:color="auto"/>
            <w:bottom w:val="none" w:sz="0" w:space="0" w:color="auto"/>
            <w:right w:val="none" w:sz="0" w:space="0" w:color="auto"/>
          </w:divBdr>
        </w:div>
      </w:divsChild>
    </w:div>
    <w:div w:id="720129007">
      <w:bodyDiv w:val="1"/>
      <w:marLeft w:val="0"/>
      <w:marRight w:val="0"/>
      <w:marTop w:val="0"/>
      <w:marBottom w:val="0"/>
      <w:divBdr>
        <w:top w:val="none" w:sz="0" w:space="0" w:color="auto"/>
        <w:left w:val="none" w:sz="0" w:space="0" w:color="auto"/>
        <w:bottom w:val="none" w:sz="0" w:space="0" w:color="auto"/>
        <w:right w:val="none" w:sz="0" w:space="0" w:color="auto"/>
      </w:divBdr>
    </w:div>
    <w:div w:id="1220282058">
      <w:bodyDiv w:val="1"/>
      <w:marLeft w:val="0"/>
      <w:marRight w:val="0"/>
      <w:marTop w:val="0"/>
      <w:marBottom w:val="0"/>
      <w:divBdr>
        <w:top w:val="none" w:sz="0" w:space="0" w:color="auto"/>
        <w:left w:val="none" w:sz="0" w:space="0" w:color="auto"/>
        <w:bottom w:val="none" w:sz="0" w:space="0" w:color="auto"/>
        <w:right w:val="none" w:sz="0" w:space="0" w:color="auto"/>
      </w:divBdr>
    </w:div>
    <w:div w:id="1938126602">
      <w:bodyDiv w:val="1"/>
      <w:marLeft w:val="0"/>
      <w:marRight w:val="0"/>
      <w:marTop w:val="0"/>
      <w:marBottom w:val="0"/>
      <w:divBdr>
        <w:top w:val="none" w:sz="0" w:space="0" w:color="auto"/>
        <w:left w:val="none" w:sz="0" w:space="0" w:color="auto"/>
        <w:bottom w:val="none" w:sz="0" w:space="0" w:color="auto"/>
        <w:right w:val="none" w:sz="0" w:space="0" w:color="auto"/>
      </w:divBdr>
      <w:divsChild>
        <w:div w:id="1617104119">
          <w:marLeft w:val="0"/>
          <w:marRight w:val="0"/>
          <w:marTop w:val="0"/>
          <w:marBottom w:val="0"/>
          <w:divBdr>
            <w:top w:val="none" w:sz="0" w:space="0" w:color="auto"/>
            <w:left w:val="none" w:sz="0" w:space="0" w:color="auto"/>
            <w:bottom w:val="none" w:sz="0" w:space="0" w:color="auto"/>
            <w:right w:val="none" w:sz="0" w:space="0" w:color="auto"/>
          </w:divBdr>
        </w:div>
        <w:div w:id="1727024272">
          <w:marLeft w:val="0"/>
          <w:marRight w:val="0"/>
          <w:marTop w:val="0"/>
          <w:marBottom w:val="0"/>
          <w:divBdr>
            <w:top w:val="none" w:sz="0" w:space="0" w:color="auto"/>
            <w:left w:val="none" w:sz="0" w:space="0" w:color="auto"/>
            <w:bottom w:val="none" w:sz="0" w:space="0" w:color="auto"/>
            <w:right w:val="none" w:sz="0" w:space="0" w:color="auto"/>
          </w:divBdr>
        </w:div>
        <w:div w:id="1135566593">
          <w:marLeft w:val="0"/>
          <w:marRight w:val="0"/>
          <w:marTop w:val="0"/>
          <w:marBottom w:val="0"/>
          <w:divBdr>
            <w:top w:val="none" w:sz="0" w:space="0" w:color="auto"/>
            <w:left w:val="none" w:sz="0" w:space="0" w:color="auto"/>
            <w:bottom w:val="none" w:sz="0" w:space="0" w:color="auto"/>
            <w:right w:val="none" w:sz="0" w:space="0" w:color="auto"/>
          </w:divBdr>
        </w:div>
        <w:div w:id="1458639838">
          <w:marLeft w:val="0"/>
          <w:marRight w:val="0"/>
          <w:marTop w:val="0"/>
          <w:marBottom w:val="0"/>
          <w:divBdr>
            <w:top w:val="none" w:sz="0" w:space="0" w:color="auto"/>
            <w:left w:val="none" w:sz="0" w:space="0" w:color="auto"/>
            <w:bottom w:val="none" w:sz="0" w:space="0" w:color="auto"/>
            <w:right w:val="none" w:sz="0" w:space="0" w:color="auto"/>
          </w:divBdr>
        </w:div>
        <w:div w:id="880674854">
          <w:marLeft w:val="0"/>
          <w:marRight w:val="0"/>
          <w:marTop w:val="0"/>
          <w:marBottom w:val="0"/>
          <w:divBdr>
            <w:top w:val="none" w:sz="0" w:space="0" w:color="auto"/>
            <w:left w:val="none" w:sz="0" w:space="0" w:color="auto"/>
            <w:bottom w:val="none" w:sz="0" w:space="0" w:color="auto"/>
            <w:right w:val="none" w:sz="0" w:space="0" w:color="auto"/>
          </w:divBdr>
        </w:div>
        <w:div w:id="296499396">
          <w:marLeft w:val="0"/>
          <w:marRight w:val="0"/>
          <w:marTop w:val="0"/>
          <w:marBottom w:val="0"/>
          <w:divBdr>
            <w:top w:val="none" w:sz="0" w:space="0" w:color="auto"/>
            <w:left w:val="none" w:sz="0" w:space="0" w:color="auto"/>
            <w:bottom w:val="none" w:sz="0" w:space="0" w:color="auto"/>
            <w:right w:val="none" w:sz="0" w:space="0" w:color="auto"/>
          </w:divBdr>
        </w:div>
        <w:div w:id="1301230938">
          <w:marLeft w:val="0"/>
          <w:marRight w:val="0"/>
          <w:marTop w:val="0"/>
          <w:marBottom w:val="0"/>
          <w:divBdr>
            <w:top w:val="none" w:sz="0" w:space="0" w:color="auto"/>
            <w:left w:val="none" w:sz="0" w:space="0" w:color="auto"/>
            <w:bottom w:val="none" w:sz="0" w:space="0" w:color="auto"/>
            <w:right w:val="none" w:sz="0" w:space="0" w:color="auto"/>
          </w:divBdr>
        </w:div>
        <w:div w:id="1375541158">
          <w:marLeft w:val="0"/>
          <w:marRight w:val="0"/>
          <w:marTop w:val="0"/>
          <w:marBottom w:val="0"/>
          <w:divBdr>
            <w:top w:val="none" w:sz="0" w:space="0" w:color="auto"/>
            <w:left w:val="none" w:sz="0" w:space="0" w:color="auto"/>
            <w:bottom w:val="none" w:sz="0" w:space="0" w:color="auto"/>
            <w:right w:val="none" w:sz="0" w:space="0" w:color="auto"/>
          </w:divBdr>
        </w:div>
        <w:div w:id="113614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tresupport.com.au/wp-content/uploads/2020/06/Child-Protection-NSW-RCS-Fact-Sheet-2-Obligation.pdf?utm_source=chatgp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esupport.com.au/wp-content/uploads/2020/06/Child-Protection-NSW-RCS-Fact-Sheet-2-Obligation.pdf?utm_source=chatgp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4abece0-4535-4862-a596-6344816adc49">
      <Value>20</Value>
      <Value>21</Value>
      <Value>3</Value>
      <Value>28</Value>
    </TaxCatchAll>
    <i63b8f1f0ec141d18041b0169070c750 xmlns="d9faef99-511a-429c-a1c8-6ad1a1b322d4" xsi:nil="true"/>
    <Next_x0020_Review_x0020_Date xmlns="d9faef99-511a-429c-a1c8-6ad1a1b322d4">2028-08-21T14:00:00+00:00</Next_x0020_Review_x0020_Date>
    <Last_x0020_Updated xmlns="d9faef99-511a-429c-a1c8-6ad1a1b322d4">2025-08-21T14:00:00+00:00</Last_x0020_Updated>
    <Document_x0020_Status xmlns="d9faef99-511a-429c-a1c8-6ad1a1b322d4">Approved</Document_x0020_Status>
    <jc5d741982604edbbcf7573899b9d10a xmlns="d9faef99-511a-429c-a1c8-6ad1a1b322d4" xsi:nil="true"/>
    <Approved_x0020_By xmlns="d9faef99-511a-429c-a1c8-6ad1a1b322d4">
      <UserInfo>
        <DisplayName>Sarah Murdoch</DisplayName>
        <AccountId>956</AccountId>
        <AccountType/>
      </UserInfo>
    </Approved_x0020_By>
    <m6a35592f6e740a88a401a1608d7390a xmlns="d9faef99-511a-429c-a1c8-6ad1a1b322d4" xsi:nil="true"/>
    <b08838de900c44edafc1379b5959b3b8 xmlns="d9faef99-511a-429c-a1c8-6ad1a1b322d4" xsi:nil="true"/>
    <Content_x0020_Summary xmlns="d9faef99-511a-429c-a1c8-6ad1a1b322d4">This policy establishes the framework for preventing, identifying, and responding to Reportable Conduct involving members, employees, volunteers, and contractors within the St Vincent de Paul Society Canberra/Goulburn (the Society). </Content_x0020_Summary>
  </documentManagement>
</p:properties>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8C1A4A4D1ABE0846AD53AABBDF6B3C620092518E2259E8C7408826F0F135913DD9" ma:contentTypeVersion="2" ma:contentTypeDescription="Controlled Documents are documents and other files that are managed and controlled to ensure they are accurate, up-to-date, and available to authorised staff.  " ma:contentTypeScope="" ma:versionID="f507c5ca73d196c5c2dfd6d59ca51ca7">
  <xsd:schema xmlns:xsd="http://www.w3.org/2001/XMLSchema" xmlns:xs="http://www.w3.org/2001/XMLSchema" xmlns:p="http://schemas.microsoft.com/office/2006/metadata/properties" xmlns:ns2="d9faef99-511a-429c-a1c8-6ad1a1b322d4" xmlns:ns3="f4abece0-4535-4862-a596-6344816adc49" targetNamespace="http://schemas.microsoft.com/office/2006/metadata/properties" ma:root="true" ma:fieldsID="d8b553f396e567d87b7468a2b42b82f7" ns2:_="" ns3:_="">
    <xsd:import namespace="d9faef99-511a-429c-a1c8-6ad1a1b322d4"/>
    <xsd:import namespace="f4abece0-4535-4862-a596-6344816adc49"/>
    <xsd:element name="properties">
      <xsd:complexType>
        <xsd:sequence>
          <xsd:element name="documentManagement">
            <xsd:complexType>
              <xsd:all>
                <xsd:element ref="ns2:Content_x0020_Summary"/>
                <xsd:element ref="ns2:m6a35592f6e740a88a401a1608d7390a" minOccurs="0"/>
                <xsd:element ref="ns3:TaxCatchAll" minOccurs="0"/>
                <xsd:element ref="ns2:TaxCatchAllLabel" minOccurs="0"/>
                <xsd:element ref="ns2:i63b8f1f0ec141d18041b0169070c750" minOccurs="0"/>
                <xsd:element ref="ns2:b08838de900c44edafc1379b5959b3b8" minOccurs="0"/>
                <xsd:element ref="ns2:jc5d741982604edbbcf7573899b9d10a" minOccurs="0"/>
                <xsd:element ref="ns2:Last_x0020_Updated"/>
                <xsd:element ref="ns2:Next_x0020_Review_x0020_Date"/>
                <xsd:element ref="ns2:Document_x0020_Status"/>
                <xsd:element ref="ns2:Approv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aef99-511a-429c-a1c8-6ad1a1b322d4" elementFormDefault="qualified">
    <xsd:import namespace="http://schemas.microsoft.com/office/2006/documentManagement/types"/>
    <xsd:import namespace="http://schemas.microsoft.com/office/infopath/2007/PartnerControls"/>
    <xsd:element name="Content_x0020_Summary" ma:index="8" ma:displayName="Content Summary" ma:description="A brief summary of the contents to help others quickly understand the main purpose, scope, or subject matter of the content. What it is about?  Why does it exist?  Who is it intended for?" ma:format="Dropdown" ma:internalName="Content_x0020_Summary">
      <xsd:simpleType>
        <xsd:restriction base="dms:Note">
          <xsd:maxLength value="255"/>
        </xsd:restriction>
      </xsd:simpleType>
    </xsd:element>
    <xsd:element name="m6a35592f6e740a88a401a1608d7390a" ma:index="9" nillable="true" ma:displayName="Controlled Document Type_0" ma:hidden="true" ma:internalName="m6a35592f6e740a88a401a1608d7390a">
      <xsd:simpleType>
        <xsd:restriction base="dms:Note"/>
      </xsd:simpleType>
    </xsd:element>
    <xsd:element name="TaxCatchAllLabel" ma:index="11" nillable="true" ma:displayName="Taxonomy Catch All Column1" ma:description="" ma:hidden="true" ma:list="{70d6ba66-6c51-4451-9465-9456a54de36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i63b8f1f0ec141d18041b0169070c750" ma:index="13" nillable="true" ma:displayName="Division_0" ma:hidden="true" ma:internalName="i63b8f1f0ec141d18041b0169070c750">
      <xsd:simpleType>
        <xsd:restriction base="dms:Note"/>
      </xsd:simpleType>
    </xsd:element>
    <xsd:element name="b08838de900c44edafc1379b5959b3b8" ma:index="15" nillable="true" ma:displayName="Approving Authority_0" ma:hidden="true" ma:internalName="b08838de900c44edafc1379b5959b3b8">
      <xsd:simpleType>
        <xsd:restriction base="dms:Note"/>
      </xsd:simpleType>
    </xsd:element>
    <xsd:element name="jc5d741982604edbbcf7573899b9d10a" ma:index="17" nillable="true" ma:displayName="Content Owner_0" ma:hidden="true" ma:internalName="jc5d741982604edbbcf7573899b9d10a">
      <xsd:simpleType>
        <xsd:restriction base="dms:Note"/>
      </xsd:simpleType>
    </xsd:element>
    <xsd:element name="Last_x0020_Updated" ma:index="19" ma:displayName="Last Updated" ma:description="The date the content was last revised and approved." ma:format="DateOnly" ma:internalName="Last_x0020_Updated">
      <xsd:simpleType>
        <xsd:restriction base="dms:DateTime"/>
      </xsd:simpleType>
    </xsd:element>
    <xsd:element name="Next_x0020_Review_x0020_Date" ma:index="20" ma:displayName="Next Review Date" ma:description="The next date that the Controlled Document must be reviewed/updated by." ma:format="DateOnly" ma:internalName="Next_x0020_Review_x0020_Date">
      <xsd:simpleType>
        <xsd:restriction base="dms:DateTime"/>
      </xsd:simpleType>
    </xsd:element>
    <xsd:element name="Document_x0020_Status" ma:index="21" ma:displayName="Document Status" ma:default="Draft" ma:description="The approval status of the document." ma:format="Dropdown" ma:internalName="Document_x0020_Status">
      <xsd:simpleType>
        <xsd:restriction base="dms:Choice">
          <xsd:enumeration value="Draft"/>
          <xsd:enumeration value="Approved"/>
          <xsd:enumeration value="Under Review"/>
          <xsd:enumeration value="Retired"/>
        </xsd:restriction>
      </xsd:simpleType>
    </xsd:element>
    <xsd:element name="Approved_x0020_By" ma:index="22" nillable="true" ma:displayName="Approved By" ma:list="UserInfo"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abece0-4535-4862-a596-6344816adc4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0d6ba66-6c51-4451-9465-9456a54de36f}" ma:internalName="TaxCatchAll" ma:showField="CatchAllData" ma:web="f2c525f0-b01c-4a06-b6c9-3525f2bd5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e9b9404-e72a-4351-b1fa-0cbc25905e61" ContentTypeId="0x0101008C1A4A4D1ABE0846AD53AABBDF6B3C62" PreviousValue="false" LastSyncTimeStamp="2024-02-22T04:42:57.657Z"/>
</file>

<file path=customXml/itemProps1.xml><?xml version="1.0" encoding="utf-8"?>
<ds:datastoreItem xmlns:ds="http://schemas.openxmlformats.org/officeDocument/2006/customXml" ds:itemID="{19CF2C2E-B9A6-42AE-8229-4EB29DF1B709}">
  <ds:schemaRefs>
    <ds:schemaRef ds:uri="http://schemas.microsoft.com/sharepoint/v3/contenttype/forms"/>
  </ds:schemaRefs>
</ds:datastoreItem>
</file>

<file path=customXml/itemProps2.xml><?xml version="1.0" encoding="utf-8"?>
<ds:datastoreItem xmlns:ds="http://schemas.openxmlformats.org/officeDocument/2006/customXml" ds:itemID="{8A144A25-82DE-4EF3-80BD-AA2EA0AF9387}">
  <ds:schemaRefs>
    <ds:schemaRef ds:uri="http://schemas.openxmlformats.org/officeDocument/2006/bibliography"/>
  </ds:schemaRefs>
</ds:datastoreItem>
</file>

<file path=customXml/itemProps3.xml><?xml version="1.0" encoding="utf-8"?>
<ds:datastoreItem xmlns:ds="http://schemas.openxmlformats.org/officeDocument/2006/customXml" ds:itemID="{54CE6E68-6500-4FC2-A422-A41BAF437DA6}">
  <ds:schemaRefs>
    <ds:schemaRef ds:uri="http://schemas.microsoft.com/office/2006/metadata/properties"/>
    <ds:schemaRef ds:uri="http://schemas.microsoft.com/office/infopath/2007/PartnerControls"/>
    <ds:schemaRef ds:uri="7749e37e-6043-4b12-91be-b6a02bccb9bd"/>
    <ds:schemaRef ds:uri="b9865857-a30c-49f5-ad94-dd8a2e4729eb"/>
  </ds:schemaRefs>
</ds:datastoreItem>
</file>

<file path=customXml/itemProps4.xml><?xml version="1.0" encoding="utf-8"?>
<ds:datastoreItem xmlns:ds="http://schemas.openxmlformats.org/officeDocument/2006/customXml" ds:itemID="{DC7BE6F7-69FD-46F0-BDB5-0DCBE65C6E02}"/>
</file>

<file path=customXml/itemProps5.xml><?xml version="1.0" encoding="utf-8"?>
<ds:datastoreItem xmlns:ds="http://schemas.openxmlformats.org/officeDocument/2006/customXml" ds:itemID="{CB4D106D-D686-4840-A8BE-94E2E2083CEA}"/>
</file>

<file path=docProps/app.xml><?xml version="1.0" encoding="utf-8"?>
<Properties xmlns="http://schemas.openxmlformats.org/officeDocument/2006/extended-properties" xmlns:vt="http://schemas.openxmlformats.org/officeDocument/2006/docPropsVTypes">
  <Template>Normal</Template>
  <TotalTime>19</TotalTime>
  <Pages>8</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 Conduct Policy</dc:title>
  <dc:subject/>
  <dc:creator>Diego Sosa</dc:creator>
  <cp:keywords/>
  <dc:description/>
  <cp:lastModifiedBy>Diego Sosa</cp:lastModifiedBy>
  <cp:revision>11</cp:revision>
  <cp:lastPrinted>2023-05-10T23:08:00Z</cp:lastPrinted>
  <dcterms:created xsi:type="dcterms:W3CDTF">2025-09-19T10:29:00Z</dcterms:created>
  <dcterms:modified xsi:type="dcterms:W3CDTF">2025-09-22T00:44:00Z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0x0101008C1A4A4D1ABE0846AD53AABBDF6B3C620092518E2259E8C7408826F0F135913DD9</vt:lpwstr>
  </property>
  <property fmtid="{D5CDD505-2E9C-101B-9397-08002B2CF9AE}" pid="3" name="Order">
    <vt:r8>4456400</vt:r8>
  </property>
  <property fmtid="{D5CDD505-2E9C-101B-9397-08002B2CF9AE}" pid="4" name="MSIP_Label_36a5eb60-4059-4488-b04a-9ad280793a16_Removed">
    <vt:lpwstr>False</vt:lpwstr>
  </property>
  <property fmtid="{D5CDD505-2E9C-101B-9397-08002B2CF9AE}" pid="5" name="MSIP_Label_9308344c-da38-48bb-b1f1-682bcd75cbaa_SetDate">
    <vt:lpwstr>2024-04-26T04:43:51Z</vt:lpwstr>
  </property>
  <property fmtid="{D5CDD505-2E9C-101B-9397-08002B2CF9AE}" pid="6" name="MSIP_Label_36a5eb60-4059-4488-b04a-9ad280793a16_SiteId">
    <vt:lpwstr>4cc1a18c-6a9a-42ff-a3ea-8bfca4cdb35f</vt:lpwstr>
  </property>
  <property fmtid="{D5CDD505-2E9C-101B-9397-08002B2CF9AE}" pid="7" name="Controlled Document Type">
    <vt:lpwstr>3;#Policy|6d8a99c2-7c5a-4655-98a5-326f8fca85b8</vt:lpwstr>
  </property>
  <property fmtid="{D5CDD505-2E9C-101B-9397-08002B2CF9AE}" pid="8" name="m6a35592f6e740a88a401a1608d7390a0">
    <vt:lpwstr>Policy|6d8a99c2-7c5a-4655-98a5-326f8fca85b8</vt:lpwstr>
  </property>
  <property fmtid="{D5CDD505-2E9C-101B-9397-08002B2CF9AE}" pid="9" name="MSIP_Label_9308344c-da38-48bb-b1f1-682bcd75cbaa_Name">
    <vt:lpwstr>General</vt:lpwstr>
  </property>
  <property fmtid="{D5CDD505-2E9C-101B-9397-08002B2CF9AE}" pid="10" name="MSIP_Label_36a5eb60-4059-4488-b04a-9ad280793a16_ActionId">
    <vt:lpwstr>e9c8ddf3-2a13-4246-8ec6-ddbd88b1ba7e</vt:lpwstr>
  </property>
  <property fmtid="{D5CDD505-2E9C-101B-9397-08002B2CF9AE}" pid="11" name="Division">
    <vt:lpwstr>20;#Community Engagement and Youth|00b0a508-04c2-4450-bb02-71a088452aea</vt:lpwstr>
  </property>
  <property fmtid="{D5CDD505-2E9C-101B-9397-08002B2CF9AE}" pid="12" name="MSIP_Label_9308344c-da38-48bb-b1f1-682bcd75cbaa_SiteId">
    <vt:lpwstr>4cc1a18c-6a9a-42ff-a3ea-8bfca4cdb35f</vt:lpwstr>
  </property>
  <property fmtid="{D5CDD505-2E9C-101B-9397-08002B2CF9AE}" pid="13" name="b08838de900c44edafc1379b5959b3b80">
    <vt:lpwstr>Chair of the Board|a8cc2a2b-b53c-4c4e-b1f7-b49f85654cae</vt:lpwstr>
  </property>
  <property fmtid="{D5CDD505-2E9C-101B-9397-08002B2CF9AE}" pid="14" name="MSIP_Label_9308344c-da38-48bb-b1f1-682bcd75cbaa_Enabled">
    <vt:lpwstr>True</vt:lpwstr>
  </property>
  <property fmtid="{D5CDD505-2E9C-101B-9397-08002B2CF9AE}" pid="15" name="MSIP_Label_36a5eb60-4059-4488-b04a-9ad280793a16_Name">
    <vt:lpwstr>General \ All Employees (unrestricted)</vt:lpwstr>
  </property>
  <property fmtid="{D5CDD505-2E9C-101B-9397-08002B2CF9AE}" pid="16" name="i63b8f1f0ec141d18041b0169070c7500">
    <vt:lpwstr>Community Engagement and Youth|00b0a508-04c2-4450-bb02-71a088452aea</vt:lpwstr>
  </property>
  <property fmtid="{D5CDD505-2E9C-101B-9397-08002B2CF9AE}" pid="17" name="Sensitivity">
    <vt:lpwstr>General \ All Employees (unrestricted) General</vt:lpwstr>
  </property>
  <property fmtid="{D5CDD505-2E9C-101B-9397-08002B2CF9AE}" pid="18" name="MSIP_Label_36a5eb60-4059-4488-b04a-9ad280793a16_Extended_MSFT_Method">
    <vt:lpwstr>Standard</vt:lpwstr>
  </property>
  <property fmtid="{D5CDD505-2E9C-101B-9397-08002B2CF9AE}" pid="19" name="Approving Authority">
    <vt:lpwstr>28;#Chair of the Board|a8cc2a2b-b53c-4c4e-b1f7-b49f85654cae</vt:lpwstr>
  </property>
  <property fmtid="{D5CDD505-2E9C-101B-9397-08002B2CF9AE}" pid="20" name="MSIP_Label_36a5eb60-4059-4488-b04a-9ad280793a16_Parent">
    <vt:lpwstr>9308344c-da38-48bb-b1f1-682bcd75cbaa</vt:lpwstr>
  </property>
  <property fmtid="{D5CDD505-2E9C-101B-9397-08002B2CF9AE}" pid="21" name="MSIP_Label_36a5eb60-4059-4488-b04a-9ad280793a16_Enabled">
    <vt:lpwstr>True</vt:lpwstr>
  </property>
  <property fmtid="{D5CDD505-2E9C-101B-9397-08002B2CF9AE}" pid="22" name="MSIP_Label_9308344c-da38-48bb-b1f1-682bcd75cbaa_Extended_MSFT_Method">
    <vt:lpwstr>Standard</vt:lpwstr>
  </property>
  <property fmtid="{D5CDD505-2E9C-101B-9397-08002B2CF9AE}" pid="23" name="jc5d741982604edbbcf7573899b9d10a0">
    <vt:lpwstr>Director - Community Engagement and Youth Programs|b044269a-bc92-4eb1-aeb2-a1ea1cd6f156</vt:lpwstr>
  </property>
  <property fmtid="{D5CDD505-2E9C-101B-9397-08002B2CF9AE}" pid="24" name="MSIP_Label_36a5eb60-4059-4488-b04a-9ad280793a16_SetDate">
    <vt:lpwstr>2024-04-26T04:43:51Z</vt:lpwstr>
  </property>
  <property fmtid="{D5CDD505-2E9C-101B-9397-08002B2CF9AE}" pid="25" name="MSIP_Label_9308344c-da38-48bb-b1f1-682bcd75cbaa_ActionId">
    <vt:lpwstr>ac47fedc-22bb-4829-8d9a-d083060dde35</vt:lpwstr>
  </property>
  <property fmtid="{D5CDD505-2E9C-101B-9397-08002B2CF9AE}" pid="26" name="Content Owner">
    <vt:lpwstr>21;#Director - Community Engagement and Youth Programs|b044269a-bc92-4eb1-aeb2-a1ea1cd6f156</vt:lpwstr>
  </property>
  <property fmtid="{D5CDD505-2E9C-101B-9397-08002B2CF9AE}" pid="27" name="MediaServiceImageTags">
    <vt:lpwstr/>
  </property>
  <property fmtid="{D5CDD505-2E9C-101B-9397-08002B2CF9AE}" pid="28" name="Controlled_x0020_Document_x0020_Type">
    <vt:lpwstr>3;#Policy|6d8a99c2-7c5a-4655-98a5-326f8fca85b8</vt:lpwstr>
  </property>
  <property fmtid="{D5CDD505-2E9C-101B-9397-08002B2CF9AE}" pid="29" name="Content_x0020_Owner">
    <vt:lpwstr>21;#Director - Community Engagement and Youth Programs|b044269a-bc92-4eb1-aeb2-a1ea1cd6f156</vt:lpwstr>
  </property>
  <property fmtid="{D5CDD505-2E9C-101B-9397-08002B2CF9AE}" pid="30" name="lcf76f155ced4ddcb4097134ff3c332f">
    <vt:lpwstr/>
  </property>
  <property fmtid="{D5CDD505-2E9C-101B-9397-08002B2CF9AE}" pid="31" name="Approving_x0020_Authority">
    <vt:lpwstr>28;#Chair of the Board|a8cc2a2b-b53c-4c4e-b1f7-b49f85654cae</vt:lpwstr>
  </property>
  <property fmtid="{D5CDD505-2E9C-101B-9397-08002B2CF9AE}" pid="33" name="docLang">
    <vt:lpwstr>en</vt:lpwstr>
  </property>
</Properties>
</file>